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E8" w:rsidRDefault="005C64E8" w:rsidP="008A3229">
      <w:pPr>
        <w:pStyle w:val="StylNadpis212b"/>
        <w:numPr>
          <w:ilvl w:val="0"/>
          <w:numId w:val="0"/>
        </w:numPr>
        <w:spacing w:before="0" w:after="0"/>
        <w:ind w:left="578"/>
        <w:rPr>
          <w:lang w:val="sk-SK"/>
        </w:rPr>
      </w:pPr>
      <w:bookmarkStart w:id="0" w:name="_Toc175917484"/>
      <w:bookmarkStart w:id="1" w:name="_Toc176172353"/>
      <w:bookmarkStart w:id="2" w:name="_Toc176177706"/>
      <w:bookmarkStart w:id="3" w:name="_Toc176177826"/>
      <w:r w:rsidRPr="00032C22">
        <w:rPr>
          <w:lang w:val="sk-SK"/>
        </w:rPr>
        <w:t>Meranie na operačnom zosilňovači</w:t>
      </w:r>
      <w:bookmarkEnd w:id="0"/>
      <w:bookmarkEnd w:id="1"/>
      <w:bookmarkEnd w:id="2"/>
      <w:bookmarkEnd w:id="3"/>
    </w:p>
    <w:p w:rsidR="005C64E8" w:rsidRPr="00032C22" w:rsidRDefault="005C64E8" w:rsidP="008A3229">
      <w:pPr>
        <w:pStyle w:val="StylNadpis212b"/>
        <w:numPr>
          <w:ilvl w:val="0"/>
          <w:numId w:val="0"/>
        </w:numPr>
        <w:spacing w:before="0" w:after="0"/>
        <w:ind w:left="578"/>
        <w:rPr>
          <w:lang w:val="sk-SK"/>
        </w:rPr>
      </w:pPr>
    </w:p>
    <w:p w:rsidR="005C64E8" w:rsidRPr="00032C22" w:rsidRDefault="005C64E8" w:rsidP="001A6226">
      <w:pPr>
        <w:ind w:firstLine="0"/>
        <w:rPr>
          <w:lang w:val="sk-SK"/>
        </w:rPr>
      </w:pPr>
      <w:r w:rsidRPr="00032C22">
        <w:rPr>
          <w:b/>
          <w:lang w:val="sk-SK"/>
        </w:rPr>
        <w:t>Zadanie</w:t>
      </w:r>
      <w:r w:rsidRPr="00032C22">
        <w:rPr>
          <w:lang w:val="sk-SK"/>
        </w:rPr>
        <w:t>:</w:t>
      </w:r>
    </w:p>
    <w:p w:rsidR="00090784" w:rsidRPr="00032C22" w:rsidRDefault="00090784" w:rsidP="005C64E8">
      <w:pPr>
        <w:numPr>
          <w:ilvl w:val="0"/>
          <w:numId w:val="2"/>
        </w:numPr>
        <w:jc w:val="left"/>
        <w:rPr>
          <w:lang w:val="sk-SK"/>
        </w:rPr>
      </w:pPr>
      <w:r>
        <w:rPr>
          <w:lang w:val="sk-SK"/>
        </w:rPr>
        <w:t>Popíšte základné vlastnosti operačných zosilňovačov (napájanie, invertujúci vstup, neinvertujúci vstup, vstupný a výstupný odpor, napäťový prenos, šírka pásma)</w:t>
      </w:r>
    </w:p>
    <w:p w:rsidR="005C64E8" w:rsidRPr="00032C22" w:rsidRDefault="005C64E8" w:rsidP="005C64E8">
      <w:pPr>
        <w:numPr>
          <w:ilvl w:val="0"/>
          <w:numId w:val="2"/>
        </w:numPr>
        <w:jc w:val="left"/>
        <w:rPr>
          <w:lang w:val="sk-SK"/>
        </w:rPr>
      </w:pPr>
      <w:r w:rsidRPr="00032C22">
        <w:rPr>
          <w:lang w:val="sk-SK"/>
        </w:rPr>
        <w:t>Zapojte OZ ako invertujúci zosilňovač s napäťovým zosilnením A</w:t>
      </w:r>
      <w:r w:rsidRPr="00032C22">
        <w:rPr>
          <w:vertAlign w:val="subscript"/>
          <w:lang w:val="sk-SK"/>
        </w:rPr>
        <w:t>U</w:t>
      </w:r>
      <w:r w:rsidR="00A45721">
        <w:rPr>
          <w:lang w:val="sk-SK"/>
        </w:rPr>
        <w:t xml:space="preserve"> = -10</w:t>
      </w:r>
      <w:r w:rsidRPr="00032C22">
        <w:rPr>
          <w:lang w:val="sk-SK"/>
        </w:rPr>
        <w:t xml:space="preserve"> (R</w:t>
      </w:r>
      <w:r w:rsidRPr="00032C22">
        <w:rPr>
          <w:vertAlign w:val="subscript"/>
          <w:lang w:val="sk-SK"/>
        </w:rPr>
        <w:t>1</w:t>
      </w:r>
      <w:r w:rsidR="00DA7092">
        <w:rPr>
          <w:lang w:val="sk-SK"/>
        </w:rPr>
        <w:t>= 1k</w:t>
      </w:r>
      <w:r w:rsidRPr="00032C22">
        <w:rPr>
          <w:lang w:val="sk-SK"/>
        </w:rPr>
        <w:sym w:font="Symbol" w:char="F057"/>
      </w:r>
      <w:r w:rsidRPr="00032C22">
        <w:rPr>
          <w:lang w:val="sk-SK"/>
        </w:rPr>
        <w:t xml:space="preserve"> R</w:t>
      </w:r>
      <w:r w:rsidRPr="00032C22">
        <w:rPr>
          <w:vertAlign w:val="subscript"/>
          <w:lang w:val="sk-SK"/>
        </w:rPr>
        <w:t>2</w:t>
      </w:r>
      <w:r w:rsidRPr="00032C22">
        <w:rPr>
          <w:lang w:val="sk-SK"/>
        </w:rPr>
        <w:t xml:space="preserve"> treba vypočítať). Meraním overte správnosť výpočtu R</w:t>
      </w:r>
      <w:r w:rsidRPr="00032C22">
        <w:rPr>
          <w:vertAlign w:val="subscript"/>
          <w:lang w:val="sk-SK"/>
        </w:rPr>
        <w:t>2</w:t>
      </w:r>
      <w:r w:rsidRPr="00032C22">
        <w:rPr>
          <w:lang w:val="sk-SK"/>
        </w:rPr>
        <w:t>.</w:t>
      </w:r>
    </w:p>
    <w:p w:rsidR="005C64E8" w:rsidRPr="00032C22" w:rsidRDefault="00090784" w:rsidP="005C64E8">
      <w:pPr>
        <w:numPr>
          <w:ilvl w:val="0"/>
          <w:numId w:val="2"/>
        </w:numPr>
        <w:jc w:val="left"/>
        <w:rPr>
          <w:lang w:val="sk-SK"/>
        </w:rPr>
      </w:pPr>
      <w:r>
        <w:rPr>
          <w:lang w:val="sk-SK"/>
        </w:rPr>
        <w:t>Overte činnosť integrátora a derivátora</w:t>
      </w:r>
      <w:r w:rsidR="00A27FC6">
        <w:rPr>
          <w:lang w:val="sk-SK"/>
        </w:rPr>
        <w:t>.</w:t>
      </w:r>
      <w:r w:rsidR="005C64E8" w:rsidRPr="00032C22">
        <w:rPr>
          <w:lang w:val="sk-SK"/>
        </w:rPr>
        <w:t xml:space="preserve"> </w:t>
      </w:r>
    </w:p>
    <w:p w:rsidR="005C64E8" w:rsidRDefault="00090784" w:rsidP="005C64E8">
      <w:pPr>
        <w:numPr>
          <w:ilvl w:val="0"/>
          <w:numId w:val="2"/>
        </w:numPr>
        <w:jc w:val="left"/>
        <w:rPr>
          <w:lang w:val="sk-SK"/>
        </w:rPr>
      </w:pPr>
      <w:r>
        <w:rPr>
          <w:lang w:val="sk-SK"/>
        </w:rPr>
        <w:t>Overte činnosť komparátora</w:t>
      </w:r>
      <w:r w:rsidR="00A27FC6">
        <w:rPr>
          <w:lang w:val="sk-SK"/>
        </w:rPr>
        <w:t>.</w:t>
      </w:r>
    </w:p>
    <w:p w:rsidR="00B638BB" w:rsidRDefault="00B638BB" w:rsidP="00B638BB">
      <w:pPr>
        <w:ind w:firstLine="0"/>
        <w:jc w:val="left"/>
        <w:rPr>
          <w:lang w:val="sk-SK"/>
        </w:rPr>
      </w:pPr>
    </w:p>
    <w:p w:rsidR="008B4AD2" w:rsidRPr="00B638BB" w:rsidRDefault="008B4AD2" w:rsidP="008B4AD2">
      <w:pPr>
        <w:ind w:firstLine="0"/>
        <w:jc w:val="left"/>
        <w:rPr>
          <w:b/>
          <w:lang w:val="sk-SK"/>
        </w:rPr>
      </w:pPr>
      <w:r w:rsidRPr="00B638BB">
        <w:rPr>
          <w:b/>
          <w:lang w:val="sk-SK"/>
        </w:rPr>
        <w:t>Teoretický rozbor:</w:t>
      </w:r>
    </w:p>
    <w:p w:rsidR="008B4AD2" w:rsidRDefault="008B4AD2" w:rsidP="008B4AD2">
      <w:pPr>
        <w:ind w:firstLine="0"/>
        <w:jc w:val="left"/>
        <w:rPr>
          <w:lang w:val="sk-SK"/>
        </w:rPr>
      </w:pPr>
    </w:p>
    <w:p w:rsidR="008B4AD2" w:rsidRPr="00E722ED" w:rsidRDefault="008B4AD2" w:rsidP="008B4AD2">
      <w:pPr>
        <w:ind w:firstLine="0"/>
        <w:jc w:val="left"/>
        <w:rPr>
          <w:lang w:val="sk-SK"/>
        </w:rPr>
      </w:pPr>
      <w:r w:rsidRPr="00E722ED">
        <w:rPr>
          <w:lang w:val="sk-SK"/>
        </w:rPr>
        <w:t xml:space="preserve">Pod pojmom </w:t>
      </w:r>
      <w:r>
        <w:rPr>
          <w:lang w:val="sk-SK"/>
        </w:rPr>
        <w:t>operačný zosilňovač (</w:t>
      </w:r>
      <w:r w:rsidRPr="00E722ED">
        <w:rPr>
          <w:lang w:val="sk-SK"/>
        </w:rPr>
        <w:t>OZ</w:t>
      </w:r>
      <w:r>
        <w:rPr>
          <w:lang w:val="sk-SK"/>
        </w:rPr>
        <w:t>)</w:t>
      </w:r>
      <w:r w:rsidRPr="00E722ED">
        <w:rPr>
          <w:lang w:val="sk-SK"/>
        </w:rPr>
        <w:t xml:space="preserve"> sa rozumie jednosmerný širokopásmový diferenciálny zosilňovač s veľkým zosilnením</w:t>
      </w:r>
      <w:r>
        <w:rPr>
          <w:lang w:val="sk-SK"/>
        </w:rPr>
        <w:t xml:space="preserve">. </w:t>
      </w:r>
    </w:p>
    <w:p w:rsidR="008B4AD2" w:rsidRPr="00032C22" w:rsidRDefault="00F955AA" w:rsidP="008B4AD2">
      <w:pPr>
        <w:ind w:firstLine="0"/>
        <w:jc w:val="left"/>
        <w:rPr>
          <w:lang w:val="sk-SK"/>
        </w:rPr>
      </w:pPr>
      <w:r>
        <w:rPr>
          <w:noProof/>
          <w:lang w:val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79pt;margin-top:72.35pt;width:27pt;height:0;z-index:251664384" o:connectortype="straight" wrapcoords="27 2 0 4 0 6 27 9 31 9 36 8 36 5 31 2 27 2">
            <v:stroke endarrow="block"/>
            <w10:wrap type="tight"/>
          </v:shape>
        </w:pict>
      </w:r>
      <w:r>
        <w:rPr>
          <w:noProof/>
          <w:lang w:val="sk-SK"/>
        </w:rPr>
        <w:pict>
          <v:group id="_x0000_s1038" style="position:absolute;margin-left:0;margin-top:35.1pt;width:450pt;height:86.85pt;z-index:251665408" coordorigin="1417,7593" coordsize="9000,1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677;top:7773;width:2978;height:1253">
              <v:imagedata r:id="rId7" o:title=""/>
            </v:shape>
            <v:shape id="_x0000_s1040" type="#_x0000_t75" style="position:absolute;left:7650;top:7593;width:1965;height:1440">
              <v:imagedata r:id="rId8" o:title="5BD36035" cropleft="2992f" cropright="10512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417;top:9116;width:4680;height:207" stroked="f">
              <v:textbox style="mso-next-textbox:#_x0000_s1041;mso-fit-shape-to-text:t" inset="0,0,0,0">
                <w:txbxContent>
                  <w:p w:rsidR="008B4AD2" w:rsidRPr="00340D44" w:rsidRDefault="008B4AD2" w:rsidP="008B4AD2">
                    <w:pPr>
                      <w:ind w:firstLine="0"/>
                      <w:rPr>
                        <w:b/>
                        <w:noProof/>
                        <w:sz w:val="18"/>
                        <w:szCs w:val="18"/>
                        <w:lang w:val="sk-SK"/>
                      </w:rPr>
                    </w:pPr>
                    <w:r w:rsidRPr="00340D44">
                      <w:rPr>
                        <w:b/>
                        <w:sz w:val="18"/>
                        <w:szCs w:val="18"/>
                      </w:rPr>
                      <w:t>Schématická značka operačného zosilňovača</w:t>
                    </w:r>
                  </w:p>
                </w:txbxContent>
              </v:textbox>
            </v:shape>
            <v:shape id="_x0000_s1042" type="#_x0000_t202" style="position:absolute;left:6997;top:9123;width:3420;height:207" stroked="f">
              <v:textbox style="mso-next-textbox:#_x0000_s1042;mso-fit-shape-to-text:t" inset="0,0,0,0">
                <w:txbxContent>
                  <w:p w:rsidR="008B4AD2" w:rsidRPr="00340D44" w:rsidRDefault="008B4AD2" w:rsidP="008B4AD2">
                    <w:pPr>
                      <w:ind w:firstLine="0"/>
                      <w:rPr>
                        <w:b/>
                        <w:noProof/>
                        <w:sz w:val="18"/>
                        <w:szCs w:val="18"/>
                        <w:lang w:val="sk-SK"/>
                      </w:rPr>
                    </w:pPr>
                    <w:r w:rsidRPr="00340D44">
                      <w:rPr>
                        <w:b/>
                        <w:sz w:val="18"/>
                        <w:szCs w:val="18"/>
                      </w:rPr>
                      <w:t>Úplná schématická značka OZ</w:t>
                    </w:r>
                  </w:p>
                </w:txbxContent>
              </v:textbox>
            </v:shape>
            <w10:wrap type="square"/>
            <w10:anchorlock/>
          </v:group>
        </w:pict>
      </w:r>
      <w:r>
        <w:rPr>
          <w:noProof/>
          <w:lang w:val="sk-SK"/>
        </w:rPr>
        <w:pict>
          <v:shape id="_x0000_s1036" type="#_x0000_t32" style="position:absolute;margin-left:153pt;margin-top:90pt;width:27pt;height:0;z-index:251663360" o:connectortype="straight" wrapcoords="27 2 0 4 0 6 27 9 31 9 36 8 36 5 31 2 27 2">
            <v:stroke endarrow="block"/>
            <w10:wrap type="tight"/>
          </v:shape>
        </w:pict>
      </w:r>
      <w:r w:rsidR="008B4AD2" w:rsidRPr="00E722ED">
        <w:rPr>
          <w:lang w:val="sk-SK"/>
        </w:rPr>
        <w:t>Každý OZ má dva vstupy označené „+“ a „– “.  Znamienko + označuje neinvertujúci vstup, znamienko – invertujúci vstup.</w:t>
      </w:r>
    </w:p>
    <w:p w:rsidR="008B4AD2" w:rsidRDefault="008B4AD2" w:rsidP="005C64E8">
      <w:pPr>
        <w:rPr>
          <w:b/>
          <w:lang w:val="sk-SK"/>
        </w:rPr>
      </w:pPr>
      <w:bookmarkStart w:id="4" w:name="_Toc175917485"/>
    </w:p>
    <w:p w:rsidR="00B638BB" w:rsidRDefault="00B638BB" w:rsidP="005C64E8">
      <w:pPr>
        <w:rPr>
          <w:b/>
          <w:lang w:val="sk-SK"/>
        </w:rPr>
      </w:pPr>
    </w:p>
    <w:p w:rsidR="005C64E8" w:rsidRDefault="008B4AD2" w:rsidP="008B4AD2">
      <w:pPr>
        <w:ind w:firstLine="0"/>
        <w:rPr>
          <w:b/>
          <w:lang w:val="sk-SK"/>
        </w:rPr>
      </w:pPr>
      <w:r>
        <w:rPr>
          <w:b/>
          <w:lang w:val="sk-SK"/>
        </w:rPr>
        <w:t>Ideálny operačný zosilňovač:</w:t>
      </w:r>
    </w:p>
    <w:p w:rsidR="008B4AD2" w:rsidRPr="00E722ED" w:rsidRDefault="008B4AD2" w:rsidP="008B4AD2">
      <w:pPr>
        <w:numPr>
          <w:ilvl w:val="0"/>
          <w:numId w:val="4"/>
        </w:numPr>
        <w:spacing w:after="120"/>
        <w:rPr>
          <w:lang w:val="sk-SK"/>
        </w:rPr>
      </w:pPr>
      <w:r w:rsidRPr="00E722ED">
        <w:rPr>
          <w:lang w:val="sk-SK"/>
        </w:rPr>
        <w:t>napäťové zosilnenie bez spätnej väzby je nekonečne veľké</w:t>
      </w:r>
    </w:p>
    <w:p w:rsidR="008B4AD2" w:rsidRPr="00E722ED" w:rsidRDefault="008B4AD2" w:rsidP="008B4AD2">
      <w:pPr>
        <w:numPr>
          <w:ilvl w:val="0"/>
          <w:numId w:val="4"/>
        </w:numPr>
        <w:tabs>
          <w:tab w:val="left" w:pos="360"/>
        </w:tabs>
        <w:suppressAutoHyphens/>
        <w:spacing w:after="120"/>
        <w:rPr>
          <w:lang w:val="sk-SK"/>
        </w:rPr>
      </w:pPr>
      <w:r w:rsidRPr="00E722ED">
        <w:rPr>
          <w:lang w:val="sk-SK"/>
        </w:rPr>
        <w:t xml:space="preserve">nekonečne veľký vstupný odpor  </w:t>
      </w:r>
      <w:r w:rsidRPr="00E722ED">
        <w:rPr>
          <w:i/>
          <w:lang w:val="sk-SK"/>
        </w:rPr>
        <w:t>R</w:t>
      </w:r>
      <w:r w:rsidRPr="00E722ED">
        <w:rPr>
          <w:i/>
          <w:vertAlign w:val="subscript"/>
          <w:lang w:val="sk-SK"/>
        </w:rPr>
        <w:t>VST</w:t>
      </w:r>
      <w:r w:rsidRPr="00E722ED">
        <w:rPr>
          <w:vertAlign w:val="subscript"/>
          <w:lang w:val="sk-SK"/>
        </w:rPr>
        <w:t xml:space="preserve">  </w:t>
      </w:r>
      <w:r w:rsidRPr="00E722ED">
        <w:rPr>
          <w:lang w:val="sk-SK"/>
        </w:rPr>
        <w:t>(nulové vstupné prúdy)</w:t>
      </w:r>
    </w:p>
    <w:p w:rsidR="008B4AD2" w:rsidRPr="00E722ED" w:rsidRDefault="008B4AD2" w:rsidP="008B4AD2">
      <w:pPr>
        <w:numPr>
          <w:ilvl w:val="0"/>
          <w:numId w:val="4"/>
        </w:numPr>
        <w:tabs>
          <w:tab w:val="left" w:pos="360"/>
        </w:tabs>
        <w:suppressAutoHyphens/>
        <w:spacing w:after="120"/>
        <w:rPr>
          <w:lang w:val="sk-SK"/>
        </w:rPr>
      </w:pPr>
      <w:r w:rsidRPr="00E722ED">
        <w:rPr>
          <w:lang w:val="sk-SK"/>
        </w:rPr>
        <w:t xml:space="preserve">nulový výstupný odpor  </w:t>
      </w:r>
      <w:r w:rsidRPr="00E722ED">
        <w:rPr>
          <w:i/>
          <w:lang w:val="sk-SK"/>
        </w:rPr>
        <w:t>R</w:t>
      </w:r>
      <w:r w:rsidRPr="00E722ED">
        <w:rPr>
          <w:i/>
          <w:vertAlign w:val="subscript"/>
          <w:lang w:val="sk-SK"/>
        </w:rPr>
        <w:t xml:space="preserve">VÝST </w:t>
      </w:r>
      <w:r w:rsidRPr="00E722ED">
        <w:rPr>
          <w:lang w:val="sk-SK"/>
        </w:rPr>
        <w:t>(nekonečne veľký výstupný prúd)</w:t>
      </w:r>
    </w:p>
    <w:p w:rsidR="008B4AD2" w:rsidRPr="00E722ED" w:rsidRDefault="008B4AD2" w:rsidP="008B4AD2">
      <w:pPr>
        <w:numPr>
          <w:ilvl w:val="0"/>
          <w:numId w:val="4"/>
        </w:numPr>
        <w:tabs>
          <w:tab w:val="left" w:pos="360"/>
        </w:tabs>
        <w:suppressAutoHyphens/>
        <w:spacing w:after="120"/>
        <w:rPr>
          <w:b/>
          <w:lang w:val="sk-SK"/>
        </w:rPr>
      </w:pPr>
      <w:r w:rsidRPr="00E722ED">
        <w:rPr>
          <w:lang w:val="sk-SK"/>
        </w:rPr>
        <w:t>nekonečná rýchlosť nábehu SR (Slow Rate</w:t>
      </w:r>
      <w:r w:rsidRPr="00E722ED">
        <w:rPr>
          <w:b/>
          <w:lang w:val="sk-SK"/>
        </w:rPr>
        <w:t>)</w:t>
      </w:r>
    </w:p>
    <w:p w:rsidR="008B4AD2" w:rsidRPr="00E722ED" w:rsidRDefault="008B4AD2" w:rsidP="008B4AD2">
      <w:pPr>
        <w:numPr>
          <w:ilvl w:val="0"/>
          <w:numId w:val="4"/>
        </w:numPr>
        <w:tabs>
          <w:tab w:val="left" w:pos="360"/>
        </w:tabs>
        <w:suppressAutoHyphens/>
        <w:spacing w:after="120"/>
        <w:rPr>
          <w:lang w:val="sk-SK"/>
        </w:rPr>
      </w:pPr>
      <w:r w:rsidRPr="00E722ED">
        <w:rPr>
          <w:lang w:val="sk-SK"/>
        </w:rPr>
        <w:t xml:space="preserve">nekonečne veľká šírka frekvenčného pásma </w:t>
      </w:r>
      <w:r w:rsidRPr="00E722ED">
        <w:rPr>
          <w:i/>
          <w:lang w:val="sk-SK"/>
        </w:rPr>
        <w:t>BW</w:t>
      </w:r>
      <w:r w:rsidRPr="00E722ED">
        <w:rPr>
          <w:lang w:val="sk-SK"/>
        </w:rPr>
        <w:t xml:space="preserve"> (Band Width)</w:t>
      </w:r>
    </w:p>
    <w:p w:rsidR="008B4AD2" w:rsidRDefault="008B4AD2" w:rsidP="008B4AD2">
      <w:pPr>
        <w:numPr>
          <w:ilvl w:val="0"/>
          <w:numId w:val="4"/>
        </w:numPr>
        <w:spacing w:after="120"/>
        <w:rPr>
          <w:lang w:val="sk-SK"/>
        </w:rPr>
      </w:pPr>
      <w:r w:rsidRPr="00E722ED">
        <w:rPr>
          <w:lang w:val="sk-SK"/>
        </w:rPr>
        <w:t>neexistujúca teplotná závislosť</w:t>
      </w:r>
    </w:p>
    <w:p w:rsidR="008B4AD2" w:rsidRDefault="008B4AD2" w:rsidP="008B4AD2">
      <w:pPr>
        <w:spacing w:after="120"/>
        <w:ind w:firstLine="0"/>
        <w:rPr>
          <w:lang w:val="sk-SK"/>
        </w:rPr>
      </w:pPr>
    </w:p>
    <w:p w:rsidR="008B4AD2" w:rsidRPr="008B4AD2" w:rsidRDefault="008B4AD2" w:rsidP="008B4AD2">
      <w:pPr>
        <w:ind w:firstLine="0"/>
        <w:rPr>
          <w:b/>
          <w:lang w:val="sk-SK"/>
        </w:rPr>
      </w:pPr>
      <w:r w:rsidRPr="008B4AD2">
        <w:rPr>
          <w:b/>
          <w:lang w:val="sk-SK"/>
        </w:rPr>
        <w:t xml:space="preserve">Reálny operačný zosilňovač: </w:t>
      </w:r>
    </w:p>
    <w:p w:rsidR="008B4AD2" w:rsidRPr="00E722ED" w:rsidRDefault="008B4AD2" w:rsidP="008B4AD2">
      <w:pPr>
        <w:numPr>
          <w:ilvl w:val="0"/>
          <w:numId w:val="5"/>
        </w:numPr>
        <w:spacing w:after="120"/>
        <w:rPr>
          <w:lang w:val="sk-SK"/>
        </w:rPr>
      </w:pPr>
      <w:r w:rsidRPr="00E722ED">
        <w:rPr>
          <w:lang w:val="sk-SK"/>
        </w:rPr>
        <w:t>zosilnenie bez spätnej väzby v rozpätí 20 000 až 100 000</w:t>
      </w:r>
    </w:p>
    <w:p w:rsidR="008B4AD2" w:rsidRPr="00E722ED" w:rsidRDefault="008B4AD2" w:rsidP="008B4AD2">
      <w:pPr>
        <w:numPr>
          <w:ilvl w:val="0"/>
          <w:numId w:val="5"/>
        </w:numPr>
        <w:spacing w:after="120"/>
        <w:rPr>
          <w:lang w:val="sk-SK"/>
        </w:rPr>
      </w:pPr>
      <w:r w:rsidRPr="00E722ED">
        <w:rPr>
          <w:lang w:val="sk-SK"/>
        </w:rPr>
        <w:t>vstupný odpor 10</w:t>
      </w:r>
      <w:r w:rsidRPr="00E722ED">
        <w:rPr>
          <w:vertAlign w:val="superscript"/>
          <w:lang w:val="sk-SK"/>
        </w:rPr>
        <w:t>5</w:t>
      </w:r>
      <w:r w:rsidRPr="00E722ED">
        <w:rPr>
          <w:lang w:val="sk-SK"/>
        </w:rPr>
        <w:t xml:space="preserve"> až 10</w:t>
      </w:r>
      <w:r w:rsidRPr="00E722ED">
        <w:rPr>
          <w:vertAlign w:val="superscript"/>
          <w:lang w:val="sk-SK"/>
        </w:rPr>
        <w:t>15</w:t>
      </w:r>
      <w:r w:rsidRPr="00E722ED">
        <w:rPr>
          <w:lang w:val="sk-SK"/>
        </w:rPr>
        <w:t xml:space="preserve"> Ω</w:t>
      </w:r>
    </w:p>
    <w:p w:rsidR="008B4AD2" w:rsidRPr="00E722ED" w:rsidRDefault="008B4AD2" w:rsidP="008B4AD2">
      <w:pPr>
        <w:numPr>
          <w:ilvl w:val="0"/>
          <w:numId w:val="5"/>
        </w:numPr>
        <w:spacing w:after="120"/>
        <w:rPr>
          <w:lang w:val="sk-SK"/>
        </w:rPr>
      </w:pPr>
      <w:r w:rsidRPr="00E722ED">
        <w:rPr>
          <w:lang w:val="sk-SK"/>
        </w:rPr>
        <w:t>výstupný odpor 30 Ω až 1kΩ</w:t>
      </w:r>
    </w:p>
    <w:p w:rsidR="008B4AD2" w:rsidRPr="00E722ED" w:rsidRDefault="008B4AD2" w:rsidP="008B4AD2">
      <w:pPr>
        <w:numPr>
          <w:ilvl w:val="0"/>
          <w:numId w:val="5"/>
        </w:numPr>
        <w:spacing w:after="120"/>
        <w:rPr>
          <w:lang w:val="sk-SK"/>
        </w:rPr>
      </w:pPr>
      <w:r w:rsidRPr="00E722ED">
        <w:rPr>
          <w:lang w:val="sk-SK"/>
        </w:rPr>
        <w:t xml:space="preserve">zanedbateľná teplotná závislosť v rozsahu teplôt -50 0C až +75 </w:t>
      </w:r>
      <w:r w:rsidRPr="00E722ED">
        <w:rPr>
          <w:vertAlign w:val="superscript"/>
          <w:lang w:val="sk-SK"/>
        </w:rPr>
        <w:t>0</w:t>
      </w:r>
      <w:r w:rsidRPr="00E722ED">
        <w:rPr>
          <w:lang w:val="sk-SK"/>
        </w:rPr>
        <w:t>C</w:t>
      </w:r>
    </w:p>
    <w:p w:rsidR="008B4AD2" w:rsidRPr="00E722ED" w:rsidRDefault="008B4AD2" w:rsidP="008B4AD2">
      <w:pPr>
        <w:numPr>
          <w:ilvl w:val="0"/>
          <w:numId w:val="5"/>
        </w:numPr>
        <w:spacing w:after="120"/>
        <w:rPr>
          <w:lang w:val="sk-SK"/>
        </w:rPr>
      </w:pPr>
      <w:r w:rsidRPr="00E722ED">
        <w:rPr>
          <w:lang w:val="sk-SK"/>
        </w:rPr>
        <w:t>šírka prenášaného pásma  v rozsahu 10</w:t>
      </w:r>
      <w:r w:rsidRPr="00E722ED">
        <w:rPr>
          <w:vertAlign w:val="superscript"/>
          <w:lang w:val="sk-SK"/>
        </w:rPr>
        <w:t>4</w:t>
      </w:r>
      <w:r w:rsidRPr="00E722ED">
        <w:rPr>
          <w:lang w:val="sk-SK"/>
        </w:rPr>
        <w:t xml:space="preserve"> až 10</w:t>
      </w:r>
      <w:r w:rsidRPr="00E722ED">
        <w:rPr>
          <w:vertAlign w:val="superscript"/>
          <w:lang w:val="sk-SK"/>
        </w:rPr>
        <w:t>7</w:t>
      </w:r>
      <w:r w:rsidRPr="00E722ED">
        <w:rPr>
          <w:lang w:val="sk-SK"/>
        </w:rPr>
        <w:t xml:space="preserve"> Hz</w:t>
      </w:r>
    </w:p>
    <w:p w:rsidR="0021755C" w:rsidRPr="0021755C" w:rsidRDefault="0021755C" w:rsidP="0021755C">
      <w:pPr>
        <w:rPr>
          <w:lang w:val="sk-SK" w:eastAsia="en-US"/>
        </w:rPr>
      </w:pPr>
      <w:r w:rsidRPr="0021755C">
        <w:rPr>
          <w:b/>
          <w:lang w:val="sk-SK" w:eastAsia="en-US"/>
        </w:rPr>
        <w:t>Napäťová nesymetria vstupov</w:t>
      </w:r>
      <w:r w:rsidRPr="0021755C">
        <w:rPr>
          <w:lang w:val="sk-SK" w:eastAsia="en-US"/>
        </w:rPr>
        <w:t xml:space="preserve"> je</w:t>
      </w:r>
      <w:r w:rsidRPr="0021755C">
        <w:rPr>
          <w:b/>
          <w:lang w:val="sk-SK" w:eastAsia="en-US"/>
        </w:rPr>
        <w:t xml:space="preserve"> </w:t>
      </w:r>
      <w:r w:rsidRPr="0021755C">
        <w:rPr>
          <w:lang w:val="sk-SK" w:eastAsia="en-US"/>
        </w:rPr>
        <w:t>napätie, ktoré sa musí priviesť medzi vstupy, aby bolo výstupné napätie nulové.</w:t>
      </w:r>
    </w:p>
    <w:p w:rsidR="008B4AD2" w:rsidRDefault="008B4AD2" w:rsidP="008B4AD2">
      <w:pPr>
        <w:spacing w:after="120"/>
        <w:ind w:firstLine="0"/>
        <w:rPr>
          <w:lang w:val="sk-SK"/>
        </w:rPr>
      </w:pPr>
    </w:p>
    <w:p w:rsidR="006E0C85" w:rsidRDefault="006E0C85" w:rsidP="0021755C">
      <w:pPr>
        <w:ind w:firstLine="0"/>
        <w:rPr>
          <w:lang w:val="sk-SK"/>
        </w:rPr>
      </w:pPr>
      <w:bookmarkStart w:id="5" w:name="_Toc175917486"/>
      <w:bookmarkEnd w:id="4"/>
    </w:p>
    <w:p w:rsidR="0021755C" w:rsidRPr="006E0C85" w:rsidRDefault="0021755C" w:rsidP="0021755C">
      <w:pPr>
        <w:ind w:firstLine="0"/>
        <w:rPr>
          <w:lang w:val="sk-SK"/>
        </w:rPr>
      </w:pPr>
    </w:p>
    <w:p w:rsidR="005C64E8" w:rsidRPr="00032C22" w:rsidRDefault="00EA6B39" w:rsidP="005C64E8">
      <w:pPr>
        <w:rPr>
          <w:b/>
          <w:lang w:val="sk-SK"/>
        </w:rPr>
      </w:pPr>
      <w:r>
        <w:rPr>
          <w:b/>
          <w:lang w:val="sk-SK"/>
        </w:rPr>
        <w:lastRenderedPageBreak/>
        <w:t>1</w:t>
      </w:r>
      <w:r w:rsidR="005C64E8" w:rsidRPr="00032C22">
        <w:rPr>
          <w:b/>
          <w:lang w:val="sk-SK"/>
        </w:rPr>
        <w:t>: Overenie činnosti invertujúceho OZ</w:t>
      </w:r>
      <w:bookmarkEnd w:id="5"/>
      <w:r w:rsidR="005C64E8" w:rsidRPr="00032C22">
        <w:rPr>
          <w:b/>
          <w:lang w:val="sk-SK"/>
        </w:rPr>
        <w:t>:</w:t>
      </w:r>
    </w:p>
    <w:p w:rsidR="005C64E8" w:rsidRPr="00032C22" w:rsidRDefault="00886BC1" w:rsidP="005C64E8">
      <w:pPr>
        <w:rPr>
          <w:b/>
          <w:lang w:val="sk-SK"/>
        </w:rPr>
      </w:pPr>
      <w:r>
        <w:rPr>
          <w:lang w:val="sk-SK"/>
        </w:rPr>
        <w:t>Máme určené:</w:t>
      </w:r>
      <w:r w:rsidR="005C64E8" w:rsidRPr="00032C22">
        <w:rPr>
          <w:lang w:val="sk-SK"/>
        </w:rPr>
        <w:t xml:space="preserve"> R</w:t>
      </w:r>
      <w:r w:rsidR="005C64E8" w:rsidRPr="00032C22">
        <w:rPr>
          <w:vertAlign w:val="subscript"/>
          <w:lang w:val="sk-SK"/>
        </w:rPr>
        <w:t>1</w:t>
      </w:r>
      <w:r w:rsidR="00DA7092">
        <w:rPr>
          <w:lang w:val="sk-SK"/>
        </w:rPr>
        <w:t xml:space="preserve"> = 1</w:t>
      </w:r>
      <w:r w:rsidR="005C64E8" w:rsidRPr="00032C22">
        <w:rPr>
          <w:lang w:val="sk-SK"/>
        </w:rPr>
        <w:t>kΩ, R</w:t>
      </w:r>
      <w:r w:rsidR="005C64E8" w:rsidRPr="00032C22">
        <w:rPr>
          <w:vertAlign w:val="subscript"/>
          <w:lang w:val="sk-SK"/>
        </w:rPr>
        <w:t>2</w:t>
      </w:r>
      <w:r>
        <w:rPr>
          <w:lang w:val="sk-SK"/>
        </w:rPr>
        <w:t xml:space="preserve"> = 1k</w:t>
      </w:r>
      <w:r w:rsidRPr="00032C22">
        <w:rPr>
          <w:lang w:val="sk-SK"/>
        </w:rPr>
        <w:t>Ω</w:t>
      </w:r>
      <w:r w:rsidR="005C64E8" w:rsidRPr="00032C22">
        <w:rPr>
          <w:lang w:val="sk-SK"/>
        </w:rPr>
        <w:t xml:space="preserve">. Pre výpočet použijeme vzťah </w:t>
      </w:r>
      <w:r w:rsidR="00DA7092" w:rsidRPr="00DA7092">
        <w:rPr>
          <w:position w:val="-30"/>
          <w:lang w:val="sk-SK"/>
        </w:rPr>
        <w:object w:dxaOrig="1660" w:dyaOrig="680">
          <v:shape id="_x0000_i1025" type="#_x0000_t75" style="width:94.45pt;height:33.4pt" o:ole="">
            <v:imagedata r:id="rId9" o:title=""/>
          </v:shape>
          <o:OLEObject Type="Embed" ProgID="Equation.3" ShapeID="_x0000_i1025" DrawAspect="Content" ObjectID="_1641362765" r:id="rId10"/>
        </w:object>
      </w:r>
      <w:r w:rsidR="005C64E8" w:rsidRPr="00032C22">
        <w:rPr>
          <w:b/>
          <w:lang w:val="sk-SK"/>
        </w:rPr>
        <w:t xml:space="preserve"> </w:t>
      </w:r>
    </w:p>
    <w:p w:rsidR="005C64E8" w:rsidRPr="00032C22" w:rsidRDefault="005C64E8" w:rsidP="005C64E8">
      <w:pPr>
        <w:rPr>
          <w:lang w:val="sk-SK"/>
        </w:rPr>
      </w:pPr>
      <w:r w:rsidRPr="00032C22">
        <w:rPr>
          <w:b/>
          <w:lang w:val="sk-SK"/>
        </w:rPr>
        <w:t>Schéma zapojenia</w:t>
      </w:r>
      <w:r w:rsidRPr="00032C22">
        <w:rPr>
          <w:lang w:val="sk-SK"/>
        </w:rPr>
        <w:t>:</w:t>
      </w:r>
    </w:p>
    <w:p w:rsidR="00CC620B" w:rsidRDefault="00CC620B" w:rsidP="005C64E8">
      <w:pPr>
        <w:rPr>
          <w:lang w:val="sk-SK"/>
        </w:rPr>
      </w:pPr>
    </w:p>
    <w:p w:rsidR="005C64E8" w:rsidRPr="00032C22" w:rsidRDefault="005C64E8" w:rsidP="005C64E8">
      <w:pPr>
        <w:rPr>
          <w:lang w:val="sk-SK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142875</wp:posOffset>
            </wp:positionV>
            <wp:extent cx="3771900" cy="2021205"/>
            <wp:effectExtent l="19050" t="0" r="0" b="0"/>
            <wp:wrapTopAndBottom/>
            <wp:docPr id="2" name="Obrázok 2" descr="E3508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3508B0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768" b="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C620B" w:rsidTr="00160D4C"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U</w:t>
            </w:r>
            <w:r w:rsidRPr="00706968">
              <w:rPr>
                <w:vertAlign w:val="subscript"/>
                <w:lang w:val="sk-SK"/>
              </w:rPr>
              <w:t>I</w:t>
            </w:r>
            <w:r>
              <w:rPr>
                <w:lang w:val="sk-SK"/>
              </w:rPr>
              <w:t>(V)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2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3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4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5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6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8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9</w:t>
            </w:r>
          </w:p>
        </w:tc>
      </w:tr>
      <w:tr w:rsidR="00CC620B" w:rsidTr="00160D4C"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U</w:t>
            </w:r>
            <w:r w:rsidRPr="00706968">
              <w:rPr>
                <w:vertAlign w:val="subscript"/>
                <w:lang w:val="sk-SK"/>
              </w:rPr>
              <w:t>o</w:t>
            </w:r>
            <w:r>
              <w:rPr>
                <w:lang w:val="sk-SK"/>
              </w:rPr>
              <w:t>(V)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-2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-3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-4,01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-5,02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-6,02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-6,79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-6,72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-6,66</w:t>
            </w:r>
          </w:p>
        </w:tc>
      </w:tr>
      <w:tr w:rsidR="00CC620B" w:rsidTr="00160D4C"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Pr="0028379B">
              <w:rPr>
                <w:vertAlign w:val="subscript"/>
                <w:lang w:val="sk-SK"/>
              </w:rPr>
              <w:t>U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-0,97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-0,84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-0,74</w:t>
            </w:r>
          </w:p>
        </w:tc>
      </w:tr>
    </w:tbl>
    <w:p w:rsidR="00C27D32" w:rsidRDefault="00C27D32" w:rsidP="006E0C85">
      <w:pPr>
        <w:ind w:firstLine="0"/>
        <w:rPr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C620B" w:rsidTr="00160D4C"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U</w:t>
            </w:r>
            <w:r w:rsidRPr="00706968">
              <w:rPr>
                <w:vertAlign w:val="subscript"/>
                <w:lang w:val="sk-SK"/>
              </w:rPr>
              <w:t>I</w:t>
            </w:r>
            <w:r>
              <w:rPr>
                <w:lang w:val="sk-SK"/>
              </w:rPr>
              <w:t>(V)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-2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-3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-4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-5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-6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-8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-9</w:t>
            </w:r>
          </w:p>
        </w:tc>
      </w:tr>
      <w:tr w:rsidR="00CC620B" w:rsidTr="00160D4C"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U</w:t>
            </w:r>
            <w:r w:rsidRPr="00706968">
              <w:rPr>
                <w:vertAlign w:val="subscript"/>
                <w:lang w:val="sk-SK"/>
              </w:rPr>
              <w:t>o</w:t>
            </w:r>
            <w:r>
              <w:rPr>
                <w:lang w:val="sk-SK"/>
              </w:rPr>
              <w:t>(V)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1,01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2,02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3,02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4,02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5,03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6,03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6,07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5,99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5,93</w:t>
            </w:r>
          </w:p>
        </w:tc>
      </w:tr>
      <w:tr w:rsidR="00CC620B" w:rsidTr="00160D4C"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A</w:t>
            </w:r>
            <w:r w:rsidRPr="00706968">
              <w:rPr>
                <w:vertAlign w:val="subscript"/>
                <w:lang w:val="sk-SK"/>
              </w:rPr>
              <w:t>U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7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-1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-0,86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-0,74</w:t>
            </w:r>
          </w:p>
        </w:tc>
        <w:tc>
          <w:tcPr>
            <w:tcW w:w="838" w:type="dxa"/>
          </w:tcPr>
          <w:p w:rsidR="00CC620B" w:rsidRDefault="00CC620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0,65</w:t>
            </w:r>
          </w:p>
        </w:tc>
      </w:tr>
    </w:tbl>
    <w:p w:rsidR="00D0429A" w:rsidRPr="00032C22" w:rsidRDefault="00D0429A" w:rsidP="006E0C85">
      <w:pPr>
        <w:ind w:firstLine="0"/>
        <w:rPr>
          <w:b/>
          <w:lang w:val="sk-SK"/>
        </w:rPr>
      </w:pPr>
    </w:p>
    <w:p w:rsidR="00CC620B" w:rsidRDefault="00CC620B" w:rsidP="005C64E8">
      <w:pPr>
        <w:ind w:firstLine="360"/>
        <w:rPr>
          <w:b/>
          <w:lang w:val="sk-SK"/>
        </w:rPr>
      </w:pPr>
    </w:p>
    <w:p w:rsidR="00CC620B" w:rsidRDefault="00CC620B" w:rsidP="005C64E8">
      <w:pPr>
        <w:ind w:firstLine="360"/>
        <w:rPr>
          <w:b/>
          <w:lang w:val="sk-SK"/>
        </w:rPr>
      </w:pPr>
    </w:p>
    <w:p w:rsidR="00CC620B" w:rsidRDefault="00CC620B" w:rsidP="005C64E8">
      <w:pPr>
        <w:ind w:firstLine="360"/>
        <w:rPr>
          <w:b/>
          <w:lang w:val="sk-SK"/>
        </w:rPr>
      </w:pPr>
    </w:p>
    <w:p w:rsidR="005C64E8" w:rsidRPr="00032C22" w:rsidRDefault="00EA6B39" w:rsidP="005C64E8">
      <w:pPr>
        <w:ind w:firstLine="360"/>
        <w:rPr>
          <w:b/>
          <w:lang w:val="sk-SK"/>
        </w:rPr>
      </w:pPr>
      <w:r>
        <w:rPr>
          <w:b/>
          <w:lang w:val="sk-SK"/>
        </w:rPr>
        <w:t>2</w:t>
      </w:r>
      <w:r w:rsidR="005C64E8" w:rsidRPr="00032C22">
        <w:rPr>
          <w:b/>
          <w:lang w:val="sk-SK"/>
        </w:rPr>
        <w:t>: Meranie prevodovej charakteristiky a amplitúdovo – frekvenčnej charakteristiky</w:t>
      </w:r>
    </w:p>
    <w:p w:rsidR="005C64E8" w:rsidRPr="00032C22" w:rsidRDefault="005C64E8" w:rsidP="005C64E8">
      <w:pPr>
        <w:rPr>
          <w:lang w:val="sk-SK"/>
        </w:rPr>
      </w:pPr>
      <w:r w:rsidRPr="00032C22">
        <w:rPr>
          <w:b/>
          <w:lang w:val="sk-SK"/>
        </w:rPr>
        <w:t>Schéma zapojenia</w:t>
      </w:r>
      <w:r w:rsidRPr="00032C22">
        <w:rPr>
          <w:lang w:val="sk-SK"/>
        </w:rPr>
        <w:t>:</w:t>
      </w:r>
    </w:p>
    <w:p w:rsidR="00CC620B" w:rsidRDefault="00CC620B" w:rsidP="005C64E8">
      <w:pPr>
        <w:rPr>
          <w:lang w:val="sk-SK"/>
        </w:rPr>
      </w:pPr>
    </w:p>
    <w:p w:rsidR="00CC620B" w:rsidRDefault="00CC620B" w:rsidP="005C64E8">
      <w:pPr>
        <w:rPr>
          <w:lang w:val="sk-SK"/>
        </w:rPr>
      </w:pPr>
    </w:p>
    <w:p w:rsidR="005C64E8" w:rsidRPr="00032C22" w:rsidRDefault="005C64E8" w:rsidP="005C64E8">
      <w:pPr>
        <w:rPr>
          <w:lang w:val="sk-SK"/>
        </w:rPr>
      </w:pPr>
      <w:r w:rsidRPr="00032C22">
        <w:rPr>
          <w:lang w:val="sk-SK"/>
        </w:rPr>
        <w:object w:dxaOrig="9014" w:dyaOrig="3765">
          <v:shape id="_x0000_i1026" type="#_x0000_t75" style="width:376.15pt;height:157.8pt" o:ole="">
            <v:imagedata r:id="rId12" o:title=""/>
          </v:shape>
          <o:OLEObject Type="Embed" ProgID="PBrush" ShapeID="_x0000_i1026" DrawAspect="Content" ObjectID="_1641362766" r:id="rId13"/>
        </w:object>
      </w:r>
    </w:p>
    <w:p w:rsidR="005C64E8" w:rsidRDefault="005C64E8" w:rsidP="00EA6B39">
      <w:pPr>
        <w:ind w:firstLine="0"/>
        <w:rPr>
          <w:lang w:val="sk-SK"/>
        </w:rPr>
      </w:pPr>
    </w:p>
    <w:p w:rsidR="00A45721" w:rsidRDefault="00A45721" w:rsidP="00EA6B39">
      <w:pPr>
        <w:ind w:firstLine="0"/>
        <w:rPr>
          <w:lang w:val="sk-SK"/>
        </w:rPr>
      </w:pPr>
    </w:p>
    <w:p w:rsidR="00A45721" w:rsidRDefault="00A45721" w:rsidP="005C64E8">
      <w:pPr>
        <w:rPr>
          <w:lang w:val="sk-SK"/>
        </w:rPr>
      </w:pPr>
    </w:p>
    <w:p w:rsidR="00B638BB" w:rsidRDefault="00B638BB" w:rsidP="005C64E8">
      <w:pPr>
        <w:rPr>
          <w:lang w:val="sk-SK"/>
        </w:rPr>
      </w:pPr>
    </w:p>
    <w:p w:rsidR="00B638BB" w:rsidRPr="00032C22" w:rsidRDefault="00B638BB" w:rsidP="005C64E8">
      <w:pPr>
        <w:rPr>
          <w:lang w:val="sk-SK"/>
        </w:rPr>
      </w:pPr>
    </w:p>
    <w:p w:rsidR="005C64E8" w:rsidRPr="00B638BB" w:rsidRDefault="005C64E8" w:rsidP="00B638BB">
      <w:pPr>
        <w:ind w:firstLine="0"/>
        <w:rPr>
          <w:b/>
          <w:lang w:val="sk-SK"/>
        </w:rPr>
      </w:pPr>
      <w:r w:rsidRPr="00B638BB">
        <w:rPr>
          <w:b/>
          <w:lang w:val="sk-SK"/>
        </w:rPr>
        <w:lastRenderedPageBreak/>
        <w:t>Predpokladané prevodové charakteristiky:</w:t>
      </w:r>
    </w:p>
    <w:p w:rsidR="00B638BB" w:rsidRDefault="00B638BB" w:rsidP="005C64E8">
      <w:pPr>
        <w:rPr>
          <w:lang w:val="sk-SK"/>
        </w:rPr>
      </w:pPr>
    </w:p>
    <w:p w:rsidR="00B638BB" w:rsidRPr="00032C22" w:rsidRDefault="00B638BB" w:rsidP="005C64E8">
      <w:pPr>
        <w:rPr>
          <w:lang w:val="sk-SK"/>
        </w:rPr>
      </w:pPr>
    </w:p>
    <w:p w:rsidR="005C64E8" w:rsidRPr="00032C22" w:rsidRDefault="005C64E8" w:rsidP="005C64E8">
      <w:pPr>
        <w:jc w:val="center"/>
        <w:rPr>
          <w:lang w:val="sk-SK"/>
        </w:rPr>
      </w:pPr>
      <w:r w:rsidRPr="00032C22">
        <w:rPr>
          <w:lang w:val="sk-SK"/>
        </w:rPr>
        <w:object w:dxaOrig="6164" w:dyaOrig="3840">
          <v:shape id="_x0000_i1027" type="#_x0000_t75" style="width:308.75pt;height:191.8pt" o:ole="">
            <v:imagedata r:id="rId14" o:title=""/>
          </v:shape>
          <o:OLEObject Type="Embed" ProgID="PBrush" ShapeID="_x0000_i1027" DrawAspect="Content" ObjectID="_1641362767" r:id="rId15"/>
        </w:object>
      </w:r>
    </w:p>
    <w:p w:rsidR="005C64E8" w:rsidRDefault="00CC620B" w:rsidP="005C64E8">
      <w:pPr>
        <w:rPr>
          <w:lang w:val="sk-SK"/>
        </w:rPr>
      </w:pPr>
      <w:r>
        <w:rPr>
          <w:lang w:val="sk-SK"/>
        </w:rPr>
        <w:t>Meranie amplitúdovo – frekvenčnej charakteristiky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3F1FDD" w:rsidTr="00CA7282"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f(Hz)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10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1000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2k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5k</w:t>
            </w:r>
          </w:p>
        </w:tc>
      </w:tr>
      <w:tr w:rsidR="003F1FDD" w:rsidTr="00CA7282"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U0(V)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0,659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0,385</w:t>
            </w:r>
          </w:p>
        </w:tc>
      </w:tr>
      <w:tr w:rsidR="003F1FDD" w:rsidTr="00CA7282"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A(dB)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023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-3,62</w:t>
            </w:r>
          </w:p>
        </w:tc>
        <w:tc>
          <w:tcPr>
            <w:tcW w:w="1024" w:type="dxa"/>
          </w:tcPr>
          <w:p w:rsidR="003F1FDD" w:rsidRDefault="003F1FDD" w:rsidP="00CA7282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-8,2</w:t>
            </w:r>
          </w:p>
        </w:tc>
      </w:tr>
    </w:tbl>
    <w:p w:rsidR="00A45721" w:rsidRDefault="00A45721" w:rsidP="00CA7282">
      <w:pPr>
        <w:ind w:firstLine="0"/>
        <w:rPr>
          <w:lang w:val="sk-SK"/>
        </w:rPr>
      </w:pPr>
    </w:p>
    <w:p w:rsidR="00A45721" w:rsidRPr="00032C22" w:rsidRDefault="00A45721" w:rsidP="005C64E8">
      <w:pPr>
        <w:rPr>
          <w:lang w:val="sk-SK"/>
        </w:rPr>
      </w:pPr>
    </w:p>
    <w:p w:rsidR="005C64E8" w:rsidRPr="00032C22" w:rsidRDefault="00F955AA" w:rsidP="005C64E8">
      <w:pPr>
        <w:rPr>
          <w:lang w:val="sk-SK"/>
        </w:rPr>
      </w:pPr>
      <w:r>
        <w:rPr>
          <w:noProof/>
          <w:lang w:val="sk-SK"/>
        </w:rPr>
        <w:object w:dxaOrig="1440" w:dyaOrig="1440">
          <v:shape id="_x0000_s1027" type="#_x0000_t75" style="position:absolute;left:0;text-align:left;margin-left:135pt;margin-top:23.3pt;width:224.25pt;height:120.75pt;z-index:251661312">
            <v:imagedata r:id="rId16" o:title=""/>
            <w10:wrap type="square"/>
          </v:shape>
          <o:OLEObject Type="Embed" ProgID="PBrush" ShapeID="_x0000_s1027" DrawAspect="Content" ObjectID="_1641362772" r:id="rId17"/>
        </w:object>
      </w:r>
      <w:r w:rsidR="005C64E8" w:rsidRPr="00032C22">
        <w:rPr>
          <w:lang w:val="sk-SK"/>
        </w:rPr>
        <w:t>Predpokladaný priebeh amplitúdovo-frekvenčnej charakteristiky s vymedzením šírky prenášaného pásma:</w:t>
      </w:r>
    </w:p>
    <w:p w:rsidR="005C64E8" w:rsidRPr="00032C22" w:rsidRDefault="005C64E8" w:rsidP="005C64E8">
      <w:pPr>
        <w:jc w:val="center"/>
        <w:rPr>
          <w:lang w:val="sk-SK"/>
        </w:rPr>
      </w:pPr>
    </w:p>
    <w:p w:rsidR="005C64E8" w:rsidRPr="00032C22" w:rsidRDefault="005C64E8" w:rsidP="005C64E8">
      <w:pPr>
        <w:rPr>
          <w:lang w:val="sk-SK"/>
        </w:rPr>
      </w:pPr>
    </w:p>
    <w:p w:rsidR="005C64E8" w:rsidRPr="00032C22" w:rsidRDefault="005C64E8" w:rsidP="005C64E8">
      <w:pPr>
        <w:rPr>
          <w:lang w:val="sk-SK"/>
        </w:rPr>
      </w:pPr>
    </w:p>
    <w:p w:rsidR="005C64E8" w:rsidRDefault="005C64E8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A45721" w:rsidRDefault="00A45721" w:rsidP="005C64E8">
      <w:pPr>
        <w:rPr>
          <w:b/>
          <w:lang w:val="sk-SK"/>
        </w:rPr>
      </w:pPr>
    </w:p>
    <w:p w:rsidR="0028379B" w:rsidRDefault="0028379B" w:rsidP="005C64E8">
      <w:pPr>
        <w:rPr>
          <w:b/>
          <w:lang w:val="sk-SK"/>
        </w:rPr>
      </w:pPr>
    </w:p>
    <w:p w:rsidR="0028379B" w:rsidRDefault="0028379B" w:rsidP="005C64E8">
      <w:pPr>
        <w:rPr>
          <w:b/>
          <w:lang w:val="sk-SK"/>
        </w:rPr>
      </w:pPr>
    </w:p>
    <w:p w:rsidR="0028379B" w:rsidRDefault="0028379B" w:rsidP="005C64E8">
      <w:pPr>
        <w:rPr>
          <w:b/>
          <w:lang w:val="sk-SK"/>
        </w:rPr>
      </w:pPr>
    </w:p>
    <w:p w:rsidR="0028379B" w:rsidRDefault="0028379B" w:rsidP="005C64E8">
      <w:pPr>
        <w:rPr>
          <w:b/>
          <w:lang w:val="sk-SK"/>
        </w:rPr>
      </w:pPr>
    </w:p>
    <w:p w:rsidR="0028379B" w:rsidRDefault="0028379B" w:rsidP="005C64E8">
      <w:pPr>
        <w:rPr>
          <w:b/>
          <w:lang w:val="sk-SK"/>
        </w:rPr>
      </w:pPr>
    </w:p>
    <w:p w:rsidR="00B638BB" w:rsidRDefault="00B638BB" w:rsidP="005C64E8">
      <w:pPr>
        <w:rPr>
          <w:b/>
          <w:lang w:val="sk-SK"/>
        </w:rPr>
      </w:pPr>
    </w:p>
    <w:p w:rsidR="00B638BB" w:rsidRDefault="00B638BB" w:rsidP="005C64E8">
      <w:pPr>
        <w:rPr>
          <w:b/>
          <w:lang w:val="sk-SK"/>
        </w:rPr>
      </w:pPr>
    </w:p>
    <w:p w:rsidR="00B638BB" w:rsidRDefault="00B638BB" w:rsidP="005C64E8">
      <w:pPr>
        <w:rPr>
          <w:b/>
          <w:lang w:val="sk-SK"/>
        </w:rPr>
      </w:pPr>
    </w:p>
    <w:p w:rsidR="00B638BB" w:rsidRDefault="00B638BB" w:rsidP="005C64E8">
      <w:pPr>
        <w:rPr>
          <w:b/>
          <w:lang w:val="sk-SK"/>
        </w:rPr>
      </w:pPr>
    </w:p>
    <w:p w:rsidR="00B638BB" w:rsidRDefault="00B638BB" w:rsidP="005C64E8">
      <w:pPr>
        <w:rPr>
          <w:b/>
          <w:lang w:val="sk-SK"/>
        </w:rPr>
      </w:pPr>
    </w:p>
    <w:p w:rsidR="00B638BB" w:rsidRPr="00032C22" w:rsidRDefault="00B638BB" w:rsidP="005C64E8">
      <w:pPr>
        <w:rPr>
          <w:b/>
          <w:lang w:val="sk-SK"/>
        </w:rPr>
      </w:pPr>
    </w:p>
    <w:p w:rsidR="005C64E8" w:rsidRPr="00032C22" w:rsidRDefault="005C64E8" w:rsidP="005C64E8">
      <w:pPr>
        <w:rPr>
          <w:b/>
          <w:lang w:val="sk-SK"/>
        </w:rPr>
      </w:pPr>
      <w:r w:rsidRPr="00032C22">
        <w:rPr>
          <w:b/>
          <w:lang w:val="sk-SK"/>
        </w:rPr>
        <w:lastRenderedPageBreak/>
        <w:t>Overenie činnosti integrátora</w:t>
      </w:r>
    </w:p>
    <w:p w:rsidR="005C64E8" w:rsidRPr="00032C22" w:rsidRDefault="005C64E8" w:rsidP="005C64E8">
      <w:pPr>
        <w:rPr>
          <w:b/>
          <w:lang w:val="sk-SK"/>
        </w:rPr>
      </w:pPr>
      <w:r w:rsidRPr="00032C22">
        <w:rPr>
          <w:b/>
          <w:lang w:val="sk-SK"/>
        </w:rPr>
        <w:object w:dxaOrig="4154" w:dyaOrig="2865">
          <v:shape id="_x0000_i1029" type="#_x0000_t75" style="width:207.95pt;height:142.85pt" o:ole="">
            <v:imagedata r:id="rId18" o:title=""/>
          </v:shape>
          <o:OLEObject Type="Embed" ProgID="PBrush" ShapeID="_x0000_i1029" DrawAspect="Content" ObjectID="_1641362768" r:id="rId19"/>
        </w:object>
      </w:r>
    </w:p>
    <w:p w:rsidR="005C64E8" w:rsidRDefault="005C64E8" w:rsidP="005C64E8">
      <w:pPr>
        <w:rPr>
          <w:bCs/>
          <w:lang w:val="sk-SK"/>
        </w:rPr>
      </w:pPr>
      <w:r w:rsidRPr="00032C22">
        <w:rPr>
          <w:lang w:val="sk-SK"/>
        </w:rPr>
        <w:t>Pre zosilnenie harmonického signálu platí:</w:t>
      </w:r>
      <w:r w:rsidRPr="00032C22">
        <w:rPr>
          <w:position w:val="-28"/>
          <w:lang w:val="sk-SK"/>
        </w:rPr>
        <w:object w:dxaOrig="3480" w:dyaOrig="720">
          <v:shape id="_x0000_i1030" type="#_x0000_t75" style="width:178.55pt;height:36.85pt" o:ole="">
            <v:imagedata r:id="rId20" o:title=""/>
          </v:shape>
          <o:OLEObject Type="Embed" ProgID="Equation.2" ShapeID="_x0000_i1030" DrawAspect="Content" ObjectID="_1641362769" r:id="rId21"/>
        </w:object>
      </w:r>
      <w:r w:rsidRPr="00032C22">
        <w:rPr>
          <w:lang w:val="sk-SK"/>
        </w:rPr>
        <w:t>. Pre jednotkový skok platí:</w:t>
      </w:r>
      <w:r w:rsidRPr="00032C22">
        <w:rPr>
          <w:position w:val="-30"/>
          <w:lang w:val="sk-SK"/>
        </w:rPr>
        <w:object w:dxaOrig="2100" w:dyaOrig="680">
          <v:shape id="_x0000_i1031" type="#_x0000_t75" style="width:109.45pt;height:35.15pt" o:ole="">
            <v:imagedata r:id="rId22" o:title=""/>
          </v:shape>
          <o:OLEObject Type="Embed" ProgID="Equation.2" ShapeID="_x0000_i1031" DrawAspect="Content" ObjectID="_1641362770" r:id="rId23"/>
        </w:object>
      </w:r>
      <w:r w:rsidRPr="00032C22">
        <w:rPr>
          <w:lang w:val="sk-SK"/>
        </w:rPr>
        <w:t>, kde U</w:t>
      </w:r>
      <w:r w:rsidRPr="00032C22">
        <w:rPr>
          <w:vertAlign w:val="subscript"/>
          <w:lang w:val="sk-SK"/>
        </w:rPr>
        <w:t xml:space="preserve">1 </w:t>
      </w:r>
      <w:r w:rsidRPr="00032C22">
        <w:rPr>
          <w:lang w:val="sk-SK"/>
        </w:rPr>
        <w:t>je amplitúda jednotkového skoku u</w:t>
      </w:r>
      <w:r w:rsidRPr="00032C22">
        <w:rPr>
          <w:vertAlign w:val="subscript"/>
          <w:lang w:val="sk-SK"/>
        </w:rPr>
        <w:t xml:space="preserve">1. </w:t>
      </w:r>
      <w:r w:rsidRPr="00032C22">
        <w:rPr>
          <w:lang w:val="sk-SK"/>
        </w:rPr>
        <w:t xml:space="preserve">Integračný zosilňovač sa inak nazýva </w:t>
      </w:r>
      <w:r w:rsidRPr="00032C22">
        <w:rPr>
          <w:bCs/>
          <w:lang w:val="sk-SK"/>
        </w:rPr>
        <w:t xml:space="preserve">aktívny dolnopriepustný filter – t.j. prepúšťa iba dolné frekvencie. Dolná frekvencia je daná </w:t>
      </w:r>
      <w:r w:rsidRPr="00032C22">
        <w:rPr>
          <w:bCs/>
          <w:position w:val="-30"/>
          <w:lang w:val="sk-SK"/>
        </w:rPr>
        <w:object w:dxaOrig="1140" w:dyaOrig="680">
          <v:shape id="_x0000_i1032" type="#_x0000_t75" style="width:57pt;height:33.4pt" o:ole="">
            <v:imagedata r:id="rId24" o:title=""/>
          </v:shape>
          <o:OLEObject Type="Embed" ProgID="Equation.3" ShapeID="_x0000_i1032" DrawAspect="Content" ObjectID="_1641362771" r:id="rId25"/>
        </w:object>
      </w:r>
      <w:r w:rsidRPr="00032C22">
        <w:rPr>
          <w:bCs/>
          <w:lang w:val="sk-SK"/>
        </w:rPr>
        <w:t>.</w:t>
      </w:r>
    </w:p>
    <w:p w:rsidR="009D676E" w:rsidRDefault="009D676E" w:rsidP="005C64E8">
      <w:pPr>
        <w:rPr>
          <w:bCs/>
          <w:lang w:val="sk-SK"/>
        </w:rPr>
      </w:pPr>
    </w:p>
    <w:p w:rsidR="009D73B5" w:rsidRDefault="009D73B5" w:rsidP="005C64E8">
      <w:pPr>
        <w:rPr>
          <w:bCs/>
          <w:lang w:val="sk-SK"/>
        </w:rPr>
      </w:pPr>
    </w:p>
    <w:p w:rsidR="009D676E" w:rsidRPr="009D73B5" w:rsidRDefault="009D73B5" w:rsidP="009D73B5">
      <w:pPr>
        <w:ind w:firstLine="0"/>
        <w:rPr>
          <w:b/>
          <w:bCs/>
          <w:lang w:val="sk-SK"/>
        </w:rPr>
      </w:pPr>
      <w:r w:rsidRPr="009D73B5">
        <w:rPr>
          <w:b/>
          <w:bCs/>
          <w:lang w:val="sk-SK"/>
        </w:rPr>
        <w:t>Schéma zapojenia invertujúceho zosilňovača v programe Multisim 9</w:t>
      </w:r>
    </w:p>
    <w:p w:rsidR="009D73B5" w:rsidRDefault="009D73B5" w:rsidP="005C64E8">
      <w:pPr>
        <w:rPr>
          <w:lang w:val="sk-SK"/>
        </w:rPr>
      </w:pPr>
    </w:p>
    <w:p w:rsidR="009D73B5" w:rsidRDefault="009D73B5" w:rsidP="005C64E8">
      <w:pPr>
        <w:rPr>
          <w:lang w:val="sk-SK"/>
        </w:rPr>
      </w:pPr>
    </w:p>
    <w:p w:rsidR="009D73B5" w:rsidRDefault="009D676E" w:rsidP="005C64E8">
      <w:pPr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5476875" cy="3352800"/>
            <wp:effectExtent l="19050" t="0" r="952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B5" w:rsidRDefault="009D73B5" w:rsidP="009D73B5">
      <w:pPr>
        <w:ind w:firstLine="0"/>
        <w:rPr>
          <w:b/>
          <w:lang w:val="sk-SK"/>
        </w:rPr>
      </w:pPr>
    </w:p>
    <w:p w:rsidR="00C93FE4" w:rsidRDefault="00C93FE4" w:rsidP="009D73B5">
      <w:pPr>
        <w:ind w:firstLine="0"/>
        <w:rPr>
          <w:b/>
          <w:lang w:val="sk-SK"/>
        </w:rPr>
      </w:pPr>
    </w:p>
    <w:p w:rsidR="00C93FE4" w:rsidRDefault="00C93FE4" w:rsidP="009D73B5">
      <w:pPr>
        <w:ind w:firstLine="0"/>
        <w:rPr>
          <w:b/>
          <w:lang w:val="sk-SK"/>
        </w:rPr>
      </w:pPr>
    </w:p>
    <w:p w:rsidR="009D73B5" w:rsidRDefault="009D73B5" w:rsidP="009D73B5">
      <w:pPr>
        <w:ind w:firstLine="0"/>
        <w:rPr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11656" w:rsidTr="00D11656">
        <w:tc>
          <w:tcPr>
            <w:tcW w:w="1535" w:type="dxa"/>
          </w:tcPr>
          <w:p w:rsidR="00D11656" w:rsidRDefault="00D11656" w:rsidP="009D73B5">
            <w:pPr>
              <w:ind w:firstLine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R1(MΩ)</w:t>
            </w:r>
          </w:p>
        </w:tc>
        <w:tc>
          <w:tcPr>
            <w:tcW w:w="1535" w:type="dxa"/>
          </w:tcPr>
          <w:p w:rsidR="00D11656" w:rsidRDefault="00D11656" w:rsidP="009D73B5">
            <w:pPr>
              <w:ind w:firstLine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R2(MΩ)</w:t>
            </w:r>
          </w:p>
        </w:tc>
        <w:tc>
          <w:tcPr>
            <w:tcW w:w="1535" w:type="dxa"/>
          </w:tcPr>
          <w:p w:rsidR="00D11656" w:rsidRDefault="00D11656" w:rsidP="009D73B5">
            <w:pPr>
              <w:ind w:firstLine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U1(V)</w:t>
            </w:r>
          </w:p>
        </w:tc>
        <w:tc>
          <w:tcPr>
            <w:tcW w:w="1535" w:type="dxa"/>
          </w:tcPr>
          <w:p w:rsidR="00D11656" w:rsidRDefault="00D11656" w:rsidP="009D73B5">
            <w:pPr>
              <w:ind w:firstLine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U2(V)</w:t>
            </w:r>
          </w:p>
        </w:tc>
        <w:tc>
          <w:tcPr>
            <w:tcW w:w="1536" w:type="dxa"/>
          </w:tcPr>
          <w:p w:rsidR="00D11656" w:rsidRDefault="00D11656" w:rsidP="009D73B5">
            <w:pPr>
              <w:ind w:firstLine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Au</w:t>
            </w:r>
          </w:p>
        </w:tc>
        <w:tc>
          <w:tcPr>
            <w:tcW w:w="1536" w:type="dxa"/>
          </w:tcPr>
          <w:p w:rsidR="00D11656" w:rsidRDefault="00D11656" w:rsidP="009D73B5">
            <w:pPr>
              <w:ind w:firstLine="0"/>
              <w:rPr>
                <w:b/>
                <w:lang w:val="sk-SK"/>
              </w:rPr>
            </w:pPr>
            <w:r>
              <w:rPr>
                <w:b/>
                <w:lang w:val="sk-SK"/>
              </w:rPr>
              <w:t>Φ(°)</w:t>
            </w:r>
          </w:p>
        </w:tc>
      </w:tr>
      <w:tr w:rsidR="00D11656" w:rsidTr="00D11656"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1M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10M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9,4</w:t>
            </w:r>
          </w:p>
        </w:tc>
        <w:tc>
          <w:tcPr>
            <w:tcW w:w="1536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9,4</w:t>
            </w:r>
          </w:p>
        </w:tc>
        <w:tc>
          <w:tcPr>
            <w:tcW w:w="1536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180</w:t>
            </w:r>
          </w:p>
        </w:tc>
      </w:tr>
      <w:tr w:rsidR="00D11656" w:rsidTr="00D11656"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lastRenderedPageBreak/>
              <w:t>1M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5M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5</w:t>
            </w:r>
          </w:p>
        </w:tc>
        <w:tc>
          <w:tcPr>
            <w:tcW w:w="1536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5</w:t>
            </w:r>
          </w:p>
        </w:tc>
        <w:tc>
          <w:tcPr>
            <w:tcW w:w="1536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180</w:t>
            </w:r>
          </w:p>
        </w:tc>
      </w:tr>
      <w:tr w:rsidR="00D11656" w:rsidTr="00D11656"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1M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1M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</w:t>
            </w:r>
          </w:p>
        </w:tc>
        <w:tc>
          <w:tcPr>
            <w:tcW w:w="1535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</w:t>
            </w:r>
          </w:p>
        </w:tc>
        <w:tc>
          <w:tcPr>
            <w:tcW w:w="1536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</w:t>
            </w:r>
          </w:p>
        </w:tc>
        <w:tc>
          <w:tcPr>
            <w:tcW w:w="1536" w:type="dxa"/>
          </w:tcPr>
          <w:p w:rsidR="00D11656" w:rsidRPr="00D11656" w:rsidRDefault="00D11656" w:rsidP="009D73B5">
            <w:pPr>
              <w:ind w:firstLine="0"/>
              <w:rPr>
                <w:lang w:val="sk-SK"/>
              </w:rPr>
            </w:pPr>
            <w:r w:rsidRPr="00D11656">
              <w:rPr>
                <w:lang w:val="sk-SK"/>
              </w:rPr>
              <w:t>180</w:t>
            </w:r>
          </w:p>
        </w:tc>
      </w:tr>
    </w:tbl>
    <w:p w:rsidR="0028379B" w:rsidRDefault="0028379B" w:rsidP="009D73B5">
      <w:pPr>
        <w:ind w:firstLine="0"/>
        <w:rPr>
          <w:b/>
          <w:lang w:val="sk-SK"/>
        </w:rPr>
      </w:pPr>
    </w:p>
    <w:p w:rsidR="009D73B5" w:rsidRPr="009D73B5" w:rsidRDefault="009D73B5" w:rsidP="009D73B5">
      <w:pPr>
        <w:ind w:firstLine="0"/>
        <w:rPr>
          <w:b/>
          <w:lang w:val="sk-SK"/>
        </w:rPr>
      </w:pPr>
      <w:r w:rsidRPr="009D73B5">
        <w:rPr>
          <w:b/>
          <w:lang w:val="sk-SK"/>
        </w:rPr>
        <w:t>Schéma zapojenia integrátora v programe Electronics Workbench</w:t>
      </w:r>
    </w:p>
    <w:p w:rsidR="009D73B5" w:rsidRDefault="009D73B5" w:rsidP="005C64E8">
      <w:pPr>
        <w:rPr>
          <w:lang w:val="sk-SK"/>
        </w:rPr>
      </w:pPr>
    </w:p>
    <w:p w:rsidR="009D73B5" w:rsidRDefault="009D73B5" w:rsidP="005C64E8">
      <w:pPr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5762625" cy="2914650"/>
            <wp:effectExtent l="19050" t="0" r="9525" b="0"/>
            <wp:docPr id="1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14706" b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B5" w:rsidRDefault="009D73B5" w:rsidP="009D73B5">
      <w:pPr>
        <w:ind w:firstLine="0"/>
        <w:rPr>
          <w:lang w:val="sk-SK"/>
        </w:rPr>
      </w:pPr>
    </w:p>
    <w:p w:rsidR="00304A5B" w:rsidRDefault="00304A5B" w:rsidP="009D73B5">
      <w:pPr>
        <w:ind w:firstLine="0"/>
        <w:rPr>
          <w:lang w:val="sk-SK"/>
        </w:rPr>
      </w:pPr>
    </w:p>
    <w:p w:rsidR="00304A5B" w:rsidRDefault="00304A5B" w:rsidP="009D73B5">
      <w:pPr>
        <w:ind w:firstLine="0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E1095E" w:rsidTr="00623054"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F (Hz)</w:t>
            </w:r>
          </w:p>
        </w:tc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100</w:t>
            </w:r>
          </w:p>
        </w:tc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500</w:t>
            </w:r>
          </w:p>
        </w:tc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1k</w:t>
            </w:r>
          </w:p>
        </w:tc>
        <w:tc>
          <w:tcPr>
            <w:tcW w:w="1024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1,5k</w:t>
            </w:r>
          </w:p>
        </w:tc>
        <w:tc>
          <w:tcPr>
            <w:tcW w:w="1024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2k</w:t>
            </w:r>
          </w:p>
        </w:tc>
        <w:tc>
          <w:tcPr>
            <w:tcW w:w="1024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5k</w:t>
            </w:r>
          </w:p>
        </w:tc>
      </w:tr>
      <w:tr w:rsidR="00E1095E" w:rsidTr="00623054"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U0 (V)</w:t>
            </w:r>
          </w:p>
        </w:tc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1,96</w:t>
            </w:r>
          </w:p>
        </w:tc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1,798</w:t>
            </w:r>
          </w:p>
        </w:tc>
        <w:tc>
          <w:tcPr>
            <w:tcW w:w="1023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1,57</w:t>
            </w:r>
          </w:p>
        </w:tc>
        <w:tc>
          <w:tcPr>
            <w:tcW w:w="1024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1,35</w:t>
            </w:r>
          </w:p>
        </w:tc>
        <w:tc>
          <w:tcPr>
            <w:tcW w:w="1024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1,16</w:t>
            </w:r>
          </w:p>
        </w:tc>
        <w:tc>
          <w:tcPr>
            <w:tcW w:w="1024" w:type="dxa"/>
          </w:tcPr>
          <w:p w:rsidR="00E1095E" w:rsidRDefault="00E1095E" w:rsidP="009D73B5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0,13</w:t>
            </w:r>
          </w:p>
        </w:tc>
      </w:tr>
    </w:tbl>
    <w:p w:rsidR="00304A5B" w:rsidRDefault="00304A5B" w:rsidP="009D73B5">
      <w:pPr>
        <w:ind w:firstLine="0"/>
        <w:rPr>
          <w:lang w:val="sk-SK"/>
        </w:rPr>
      </w:pPr>
    </w:p>
    <w:p w:rsidR="00304A5B" w:rsidRDefault="00304A5B" w:rsidP="009D73B5">
      <w:pPr>
        <w:ind w:firstLine="0"/>
        <w:rPr>
          <w:lang w:val="sk-SK"/>
        </w:rPr>
      </w:pPr>
    </w:p>
    <w:p w:rsidR="00623054" w:rsidRDefault="00296420" w:rsidP="009D73B5">
      <w:pPr>
        <w:ind w:firstLine="0"/>
        <w:rPr>
          <w:lang w:val="sk-SK"/>
        </w:rPr>
      </w:pPr>
      <w:r>
        <w:rPr>
          <w:lang w:val="sk-SK"/>
        </w:rPr>
        <w:t>Ui = 1V, R1 = 1kΩ, R2 = 1kΩ, C = 100nF</w:t>
      </w:r>
    </w:p>
    <w:p w:rsidR="008E26B9" w:rsidRDefault="008E26B9" w:rsidP="009D73B5">
      <w:pPr>
        <w:ind w:firstLine="0"/>
        <w:rPr>
          <w:lang w:val="sk-SK"/>
        </w:rPr>
      </w:pPr>
    </w:p>
    <w:p w:rsidR="00304A5B" w:rsidRDefault="00304A5B" w:rsidP="009D73B5">
      <w:pPr>
        <w:ind w:firstLine="0"/>
        <w:rPr>
          <w:lang w:val="sk-SK"/>
        </w:rPr>
      </w:pPr>
    </w:p>
    <w:p w:rsidR="008E26B9" w:rsidRPr="00034213" w:rsidRDefault="00BC5F33" w:rsidP="009D73B5">
      <w:pPr>
        <w:ind w:firstLine="0"/>
        <w:rPr>
          <w:b/>
          <w:lang w:val="sk-SK"/>
        </w:rPr>
      </w:pPr>
      <w:r w:rsidRPr="00034213">
        <w:rPr>
          <w:b/>
          <w:lang w:val="sk-SK"/>
        </w:rPr>
        <w:t>Overenie činnosti derivátora</w:t>
      </w:r>
      <w:r w:rsidR="00034213">
        <w:rPr>
          <w:b/>
          <w:lang w:val="sk-SK"/>
        </w:rPr>
        <w:t>:</w:t>
      </w:r>
    </w:p>
    <w:p w:rsidR="00BC5F33" w:rsidRDefault="00BC5F33" w:rsidP="009D73B5">
      <w:pPr>
        <w:ind w:firstLine="0"/>
        <w:rPr>
          <w:lang w:val="sk-SK"/>
        </w:rPr>
      </w:pPr>
    </w:p>
    <w:p w:rsidR="00BC5F33" w:rsidRDefault="00BC5F33" w:rsidP="009D73B5">
      <w:pPr>
        <w:ind w:firstLine="0"/>
        <w:rPr>
          <w:lang w:val="sk-SK"/>
        </w:rPr>
      </w:pPr>
      <w:r w:rsidRPr="00BC5F33">
        <w:rPr>
          <w:noProof/>
          <w:lang w:val="sk-SK" w:eastAsia="sk-SK"/>
        </w:rPr>
        <w:drawing>
          <wp:inline distT="0" distB="0" distL="0" distR="0">
            <wp:extent cx="2914650" cy="1847850"/>
            <wp:effectExtent l="19050" t="0" r="0" b="0"/>
            <wp:docPr id="3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3B5" w:rsidRDefault="009D73B5" w:rsidP="009D73B5">
      <w:pPr>
        <w:ind w:firstLine="0"/>
        <w:rPr>
          <w:lang w:val="sk-SK"/>
        </w:rPr>
      </w:pPr>
    </w:p>
    <w:p w:rsidR="009D73B5" w:rsidRDefault="009D73B5" w:rsidP="009D73B5">
      <w:pPr>
        <w:ind w:firstLine="0"/>
        <w:rPr>
          <w:lang w:val="sk-SK"/>
        </w:rPr>
      </w:pPr>
    </w:p>
    <w:tbl>
      <w:tblPr>
        <w:tblW w:w="7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23"/>
        <w:gridCol w:w="1023"/>
        <w:gridCol w:w="1023"/>
        <w:gridCol w:w="1024"/>
        <w:gridCol w:w="1024"/>
        <w:gridCol w:w="1024"/>
      </w:tblGrid>
      <w:tr w:rsidR="002F46F0" w:rsidRPr="007C1419" w:rsidTr="002F46F0">
        <w:tc>
          <w:tcPr>
            <w:tcW w:w="1242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f  (Hz)</w:t>
            </w:r>
          </w:p>
        </w:tc>
        <w:tc>
          <w:tcPr>
            <w:tcW w:w="1023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</w:t>
            </w:r>
          </w:p>
        </w:tc>
        <w:tc>
          <w:tcPr>
            <w:tcW w:w="1023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500</w:t>
            </w:r>
          </w:p>
        </w:tc>
        <w:tc>
          <w:tcPr>
            <w:tcW w:w="1023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1k</w:t>
            </w:r>
          </w:p>
        </w:tc>
        <w:tc>
          <w:tcPr>
            <w:tcW w:w="1024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1,5k</w:t>
            </w:r>
          </w:p>
        </w:tc>
        <w:tc>
          <w:tcPr>
            <w:tcW w:w="1024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2k</w:t>
            </w:r>
          </w:p>
        </w:tc>
        <w:tc>
          <w:tcPr>
            <w:tcW w:w="1024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5k</w:t>
            </w:r>
          </w:p>
        </w:tc>
      </w:tr>
      <w:tr w:rsidR="002F46F0" w:rsidRPr="007C1419" w:rsidTr="002F46F0">
        <w:tc>
          <w:tcPr>
            <w:tcW w:w="1242" w:type="dxa"/>
          </w:tcPr>
          <w:p w:rsidR="002F46F0" w:rsidRPr="007C1419" w:rsidRDefault="002F46F0" w:rsidP="00160D4C">
            <w:pPr>
              <w:ind w:right="-327" w:firstLine="0"/>
              <w:rPr>
                <w:lang w:val="sk-SK"/>
              </w:rPr>
            </w:pPr>
            <w:r w:rsidRPr="007C1419">
              <w:rPr>
                <w:lang w:val="sk-SK"/>
              </w:rPr>
              <w:t>Uošš (Všš)</w:t>
            </w:r>
          </w:p>
        </w:tc>
        <w:tc>
          <w:tcPr>
            <w:tcW w:w="1023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0,164</w:t>
            </w:r>
          </w:p>
        </w:tc>
        <w:tc>
          <w:tcPr>
            <w:tcW w:w="1023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0,818</w:t>
            </w:r>
          </w:p>
        </w:tc>
        <w:tc>
          <w:tcPr>
            <w:tcW w:w="1023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1,629</w:t>
            </w:r>
          </w:p>
        </w:tc>
        <w:tc>
          <w:tcPr>
            <w:tcW w:w="1024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2,36</w:t>
            </w:r>
          </w:p>
        </w:tc>
        <w:tc>
          <w:tcPr>
            <w:tcW w:w="1024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2,99</w:t>
            </w:r>
          </w:p>
        </w:tc>
        <w:tc>
          <w:tcPr>
            <w:tcW w:w="1024" w:type="dxa"/>
          </w:tcPr>
          <w:p w:rsidR="002F46F0" w:rsidRPr="007C1419" w:rsidRDefault="002F46F0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1,28</w:t>
            </w:r>
          </w:p>
        </w:tc>
      </w:tr>
    </w:tbl>
    <w:p w:rsidR="00304A5B" w:rsidRDefault="00304A5B" w:rsidP="009D73B5">
      <w:pPr>
        <w:ind w:firstLine="0"/>
        <w:rPr>
          <w:lang w:val="sk-SK"/>
        </w:rPr>
      </w:pPr>
    </w:p>
    <w:p w:rsidR="00304A5B" w:rsidRDefault="00304A5B" w:rsidP="009D73B5">
      <w:pPr>
        <w:ind w:firstLine="0"/>
        <w:rPr>
          <w:lang w:val="sk-SK"/>
        </w:rPr>
      </w:pPr>
    </w:p>
    <w:p w:rsidR="00304A5B" w:rsidRDefault="00304A5B" w:rsidP="009D73B5">
      <w:pPr>
        <w:ind w:firstLine="0"/>
        <w:rPr>
          <w:lang w:val="sk-SK"/>
        </w:rPr>
      </w:pPr>
    </w:p>
    <w:p w:rsidR="009D73B5" w:rsidRDefault="00034213" w:rsidP="00034213">
      <w:pPr>
        <w:ind w:firstLine="0"/>
        <w:rPr>
          <w:b/>
          <w:lang w:val="sk-SK"/>
        </w:rPr>
      </w:pPr>
      <w:r w:rsidRPr="00034213">
        <w:rPr>
          <w:b/>
          <w:lang w:val="sk-SK"/>
        </w:rPr>
        <w:t>Overenie činnosti komparátora:</w:t>
      </w:r>
    </w:p>
    <w:p w:rsidR="00034213" w:rsidRDefault="00034213" w:rsidP="00034213">
      <w:pPr>
        <w:ind w:firstLine="0"/>
        <w:rPr>
          <w:b/>
          <w:lang w:val="sk-SK"/>
        </w:rPr>
      </w:pPr>
    </w:p>
    <w:p w:rsidR="00034213" w:rsidRPr="00034213" w:rsidRDefault="00034213" w:rsidP="00034213">
      <w:pPr>
        <w:ind w:firstLine="0"/>
        <w:rPr>
          <w:b/>
          <w:lang w:val="sk-SK"/>
        </w:rPr>
      </w:pPr>
    </w:p>
    <w:p w:rsidR="009D73B5" w:rsidRDefault="009D73B5" w:rsidP="009D73B5">
      <w:pPr>
        <w:ind w:firstLine="0"/>
        <w:rPr>
          <w:lang w:val="sk-SK"/>
        </w:rPr>
      </w:pPr>
    </w:p>
    <w:p w:rsidR="00034213" w:rsidRDefault="00034213" w:rsidP="009D73B5">
      <w:pPr>
        <w:ind w:firstLine="0"/>
        <w:rPr>
          <w:lang w:val="sk-SK"/>
        </w:rPr>
      </w:pPr>
      <w:r w:rsidRPr="00034213">
        <w:rPr>
          <w:noProof/>
          <w:lang w:val="sk-SK" w:eastAsia="sk-SK"/>
        </w:rPr>
        <w:drawing>
          <wp:inline distT="0" distB="0" distL="0" distR="0">
            <wp:extent cx="3200400" cy="1381125"/>
            <wp:effectExtent l="0" t="0" r="0" b="0"/>
            <wp:docPr id="4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13" w:rsidRDefault="00034213" w:rsidP="009D73B5">
      <w:pPr>
        <w:ind w:firstLine="0"/>
        <w:rPr>
          <w:lang w:val="sk-SK"/>
        </w:rPr>
      </w:pPr>
    </w:p>
    <w:p w:rsidR="00C93FE4" w:rsidRDefault="00C93FE4" w:rsidP="00C93FE4">
      <w:pPr>
        <w:ind w:firstLine="0"/>
        <w:rPr>
          <w:lang w:val="sk-SK"/>
        </w:rPr>
      </w:pPr>
      <w:r w:rsidRPr="00C83DF3">
        <w:rPr>
          <w:lang w:val="sk-SK"/>
        </w:rPr>
        <w:t>Uref</w:t>
      </w:r>
      <w:r>
        <w:rPr>
          <w:lang w:val="sk-SK"/>
        </w:rPr>
        <w:t xml:space="preserve"> = 1Vjs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93FE4" w:rsidRPr="007C1419" w:rsidTr="00160D4C">
        <w:tc>
          <w:tcPr>
            <w:tcW w:w="1242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U1  (mV)</w:t>
            </w:r>
          </w:p>
        </w:tc>
        <w:tc>
          <w:tcPr>
            <w:tcW w:w="1023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997</w:t>
            </w:r>
          </w:p>
        </w:tc>
        <w:tc>
          <w:tcPr>
            <w:tcW w:w="1023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998</w:t>
            </w:r>
          </w:p>
        </w:tc>
        <w:tc>
          <w:tcPr>
            <w:tcW w:w="1023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999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1000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1001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1002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1005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1010</w:t>
            </w:r>
          </w:p>
        </w:tc>
      </w:tr>
      <w:tr w:rsidR="00C93FE4" w:rsidRPr="007C1419" w:rsidTr="00160D4C">
        <w:tc>
          <w:tcPr>
            <w:tcW w:w="1242" w:type="dxa"/>
          </w:tcPr>
          <w:p w:rsidR="00C93FE4" w:rsidRPr="007C1419" w:rsidRDefault="00C93FE4" w:rsidP="00160D4C">
            <w:pPr>
              <w:ind w:right="-327" w:firstLine="0"/>
              <w:rPr>
                <w:lang w:val="sk-SK"/>
              </w:rPr>
            </w:pPr>
            <w:r>
              <w:rPr>
                <w:lang w:val="sk-SK"/>
              </w:rPr>
              <w:t xml:space="preserve">U0  </w:t>
            </w:r>
            <w:r w:rsidRPr="007C1419">
              <w:rPr>
                <w:lang w:val="sk-SK"/>
              </w:rPr>
              <w:t>(Všš)</w:t>
            </w:r>
          </w:p>
        </w:tc>
        <w:tc>
          <w:tcPr>
            <w:tcW w:w="1023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7.37</w:t>
            </w:r>
          </w:p>
        </w:tc>
        <w:tc>
          <w:tcPr>
            <w:tcW w:w="1023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7,37</w:t>
            </w:r>
          </w:p>
        </w:tc>
        <w:tc>
          <w:tcPr>
            <w:tcW w:w="1023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7,37</w:t>
            </w:r>
          </w:p>
        </w:tc>
        <w:tc>
          <w:tcPr>
            <w:tcW w:w="1024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4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4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4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4" w:type="dxa"/>
          </w:tcPr>
          <w:p w:rsidR="00C93FE4" w:rsidRPr="007C1419" w:rsidRDefault="006D353B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</w:tr>
    </w:tbl>
    <w:p w:rsidR="00034213" w:rsidRDefault="003F1D0A" w:rsidP="00C93FE4">
      <w:pPr>
        <w:ind w:firstLine="0"/>
        <w:rPr>
          <w:lang w:val="sk-SK"/>
        </w:rPr>
      </w:pPr>
      <w:r>
        <w:rPr>
          <w:lang w:val="sk-SK"/>
        </w:rPr>
        <w:t>Uref = 1 Vjs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93FE4" w:rsidRPr="007C1419" w:rsidTr="00160D4C">
        <w:tc>
          <w:tcPr>
            <w:tcW w:w="1242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U1  (mV)</w:t>
            </w:r>
          </w:p>
        </w:tc>
        <w:tc>
          <w:tcPr>
            <w:tcW w:w="1023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997</w:t>
            </w:r>
          </w:p>
        </w:tc>
        <w:tc>
          <w:tcPr>
            <w:tcW w:w="1023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998</w:t>
            </w:r>
          </w:p>
        </w:tc>
        <w:tc>
          <w:tcPr>
            <w:tcW w:w="1023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999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1000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1001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1002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1005</w:t>
            </w:r>
          </w:p>
        </w:tc>
        <w:tc>
          <w:tcPr>
            <w:tcW w:w="1024" w:type="dxa"/>
          </w:tcPr>
          <w:p w:rsidR="00C93FE4" w:rsidRPr="007C1419" w:rsidRDefault="00C93FE4" w:rsidP="00160D4C">
            <w:pPr>
              <w:ind w:firstLine="0"/>
              <w:rPr>
                <w:lang w:val="sk-SK"/>
              </w:rPr>
            </w:pPr>
            <w:r w:rsidRPr="007C1419">
              <w:rPr>
                <w:lang w:val="sk-SK"/>
              </w:rPr>
              <w:t>1010</w:t>
            </w:r>
          </w:p>
        </w:tc>
      </w:tr>
      <w:tr w:rsidR="00C93FE4" w:rsidRPr="007C1419" w:rsidTr="00160D4C">
        <w:tc>
          <w:tcPr>
            <w:tcW w:w="1242" w:type="dxa"/>
          </w:tcPr>
          <w:p w:rsidR="00C93FE4" w:rsidRPr="007C1419" w:rsidRDefault="00C93FE4" w:rsidP="00160D4C">
            <w:pPr>
              <w:ind w:right="-327" w:firstLine="0"/>
              <w:rPr>
                <w:lang w:val="sk-SK"/>
              </w:rPr>
            </w:pPr>
            <w:r>
              <w:rPr>
                <w:lang w:val="sk-SK"/>
              </w:rPr>
              <w:t xml:space="preserve">U0  </w:t>
            </w:r>
            <w:r w:rsidRPr="007C1419">
              <w:rPr>
                <w:lang w:val="sk-SK"/>
              </w:rPr>
              <w:t>(Všš)</w:t>
            </w:r>
          </w:p>
        </w:tc>
        <w:tc>
          <w:tcPr>
            <w:tcW w:w="1023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3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3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4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-7,17</w:t>
            </w:r>
          </w:p>
        </w:tc>
        <w:tc>
          <w:tcPr>
            <w:tcW w:w="1024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7,37</w:t>
            </w:r>
          </w:p>
        </w:tc>
        <w:tc>
          <w:tcPr>
            <w:tcW w:w="1024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7,37</w:t>
            </w:r>
          </w:p>
        </w:tc>
        <w:tc>
          <w:tcPr>
            <w:tcW w:w="1024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7,37</w:t>
            </w:r>
          </w:p>
        </w:tc>
        <w:tc>
          <w:tcPr>
            <w:tcW w:w="1024" w:type="dxa"/>
          </w:tcPr>
          <w:p w:rsidR="00C93FE4" w:rsidRPr="007C1419" w:rsidRDefault="0053533C" w:rsidP="00160D4C">
            <w:pPr>
              <w:ind w:firstLine="0"/>
              <w:rPr>
                <w:lang w:val="sk-SK"/>
              </w:rPr>
            </w:pPr>
            <w:r>
              <w:rPr>
                <w:lang w:val="sk-SK"/>
              </w:rPr>
              <w:t>7,37</w:t>
            </w:r>
          </w:p>
        </w:tc>
      </w:tr>
    </w:tbl>
    <w:p w:rsidR="00034213" w:rsidRDefault="00034213" w:rsidP="009D73B5">
      <w:pPr>
        <w:ind w:firstLine="0"/>
        <w:rPr>
          <w:lang w:val="sk-SK"/>
        </w:rPr>
      </w:pPr>
    </w:p>
    <w:p w:rsidR="00034213" w:rsidRDefault="00034213" w:rsidP="009D73B5">
      <w:pPr>
        <w:ind w:firstLine="0"/>
        <w:rPr>
          <w:lang w:val="sk-SK"/>
        </w:rPr>
      </w:pPr>
    </w:p>
    <w:p w:rsidR="009F48D9" w:rsidRDefault="00A45721" w:rsidP="005C64E8">
      <w:pPr>
        <w:rPr>
          <w:b/>
          <w:lang w:val="sk-SK"/>
        </w:rPr>
      </w:pPr>
      <w:r w:rsidRPr="00A45721">
        <w:rPr>
          <w:b/>
          <w:lang w:val="sk-SK"/>
        </w:rPr>
        <w:t xml:space="preserve">Záver: </w:t>
      </w:r>
    </w:p>
    <w:p w:rsidR="009F48D9" w:rsidRDefault="009F48D9" w:rsidP="005C64E8">
      <w:pPr>
        <w:rPr>
          <w:b/>
          <w:lang w:val="sk-SK"/>
        </w:rPr>
      </w:pPr>
    </w:p>
    <w:p w:rsidR="00486128" w:rsidRDefault="009F48D9" w:rsidP="009F48D9">
      <w:pPr>
        <w:ind w:firstLine="0"/>
        <w:rPr>
          <w:lang w:val="sk-SK"/>
        </w:rPr>
      </w:pPr>
      <w:r w:rsidRPr="009F48D9">
        <w:rPr>
          <w:lang w:val="sk-SK"/>
        </w:rPr>
        <w:t>Na</w:t>
      </w:r>
      <w:r>
        <w:rPr>
          <w:lang w:val="sk-SK"/>
        </w:rPr>
        <w:t xml:space="preserve"> invertujúcom zosilňovači má výstupné napätie opačnú fázu (otočenú o 180°) oproti vstupnému napätiu. Na neinvertujúcom zosilňovači je výstupné napätie vo fáze. </w:t>
      </w:r>
    </w:p>
    <w:p w:rsidR="004E6CDB" w:rsidRDefault="004E6CDB" w:rsidP="009F48D9">
      <w:pPr>
        <w:ind w:firstLine="0"/>
        <w:rPr>
          <w:lang w:val="sk-SK"/>
        </w:rPr>
      </w:pPr>
      <w:r>
        <w:rPr>
          <w:lang w:val="sk-SK"/>
        </w:rPr>
        <w:t>Ak neznáme napätie privádzané na invertujúci vstup je menšie ako referenčné napätie, výstup je kladný. A je privádzané napätie naopak väčšie, výstup je záporný.</w:t>
      </w:r>
      <w:r w:rsidR="00F955AA">
        <w:rPr>
          <w:lang w:val="sk-SK"/>
        </w:rPr>
        <w:t xml:space="preserve"> </w:t>
      </w:r>
    </w:p>
    <w:p w:rsidR="00F955AA" w:rsidRPr="009F48D9" w:rsidRDefault="00F955AA" w:rsidP="00F955AA">
      <w:pPr>
        <w:ind w:firstLine="0"/>
      </w:pPr>
      <w:r>
        <w:rPr>
          <w:lang w:val="sk-SK"/>
        </w:rPr>
        <w:t xml:space="preserve">Ak neznáme napätie privádzané na </w:t>
      </w:r>
      <w:r>
        <w:rPr>
          <w:lang w:val="sk-SK"/>
        </w:rPr>
        <w:t>ne</w:t>
      </w:r>
      <w:r>
        <w:rPr>
          <w:lang w:val="sk-SK"/>
        </w:rPr>
        <w:t xml:space="preserve">invertujúci vstup je menšie ako referenčné napätie, výstup je </w:t>
      </w:r>
      <w:r>
        <w:rPr>
          <w:lang w:val="sk-SK"/>
        </w:rPr>
        <w:t>záporný</w:t>
      </w:r>
      <w:r>
        <w:rPr>
          <w:lang w:val="sk-SK"/>
        </w:rPr>
        <w:t xml:space="preserve">. A je privádzané napätie naopak väčšie, výstup je </w:t>
      </w:r>
      <w:r>
        <w:rPr>
          <w:lang w:val="sk-SK"/>
        </w:rPr>
        <w:t>kladný</w:t>
      </w:r>
      <w:r>
        <w:rPr>
          <w:lang w:val="sk-SK"/>
        </w:rPr>
        <w:t xml:space="preserve">. </w:t>
      </w:r>
      <w:bookmarkStart w:id="6" w:name="_GoBack"/>
      <w:bookmarkEnd w:id="6"/>
    </w:p>
    <w:p w:rsidR="00F955AA" w:rsidRPr="009F48D9" w:rsidRDefault="00F955AA" w:rsidP="009F48D9">
      <w:pPr>
        <w:ind w:firstLine="0"/>
      </w:pPr>
    </w:p>
    <w:p w:rsidR="009D73B5" w:rsidRDefault="009D73B5"/>
    <w:sectPr w:rsidR="009D73B5" w:rsidSect="004B116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0D" w:rsidRDefault="00526C0D" w:rsidP="00EA6B39">
      <w:r>
        <w:separator/>
      </w:r>
    </w:p>
  </w:endnote>
  <w:endnote w:type="continuationSeparator" w:id="0">
    <w:p w:rsidR="00526C0D" w:rsidRDefault="00526C0D" w:rsidP="00EA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0D" w:rsidRDefault="00526C0D" w:rsidP="00EA6B39">
      <w:r>
        <w:separator/>
      </w:r>
    </w:p>
  </w:footnote>
  <w:footnote w:type="continuationSeparator" w:id="0">
    <w:p w:rsidR="00526C0D" w:rsidRDefault="00526C0D" w:rsidP="00EA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B0C"/>
    <w:multiLevelType w:val="hybridMultilevel"/>
    <w:tmpl w:val="11FC3C60"/>
    <w:lvl w:ilvl="0" w:tplc="F6C235F0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05B3"/>
    <w:multiLevelType w:val="multilevel"/>
    <w:tmpl w:val="27BCC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2EB316D"/>
    <w:multiLevelType w:val="hybridMultilevel"/>
    <w:tmpl w:val="C43243BE"/>
    <w:lvl w:ilvl="0" w:tplc="F6C235F0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81239"/>
    <w:multiLevelType w:val="hybridMultilevel"/>
    <w:tmpl w:val="7024915A"/>
    <w:lvl w:ilvl="0" w:tplc="B56C9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E2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6C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2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CD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E2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1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3E1E0D"/>
    <w:multiLevelType w:val="multilevel"/>
    <w:tmpl w:val="D692235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21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4E8"/>
    <w:rsid w:val="00034213"/>
    <w:rsid w:val="00034821"/>
    <w:rsid w:val="00073630"/>
    <w:rsid w:val="00090784"/>
    <w:rsid w:val="000A65E9"/>
    <w:rsid w:val="00184378"/>
    <w:rsid w:val="00195EF2"/>
    <w:rsid w:val="001A6226"/>
    <w:rsid w:val="0021755C"/>
    <w:rsid w:val="0026197A"/>
    <w:rsid w:val="0028379B"/>
    <w:rsid w:val="00291F35"/>
    <w:rsid w:val="00296420"/>
    <w:rsid w:val="002C0385"/>
    <w:rsid w:val="002F46F0"/>
    <w:rsid w:val="00304A5B"/>
    <w:rsid w:val="00326A5F"/>
    <w:rsid w:val="00334F26"/>
    <w:rsid w:val="00346EEE"/>
    <w:rsid w:val="003543A8"/>
    <w:rsid w:val="003E0E9C"/>
    <w:rsid w:val="003E7B9F"/>
    <w:rsid w:val="003F1D0A"/>
    <w:rsid w:val="003F1FDD"/>
    <w:rsid w:val="00414197"/>
    <w:rsid w:val="0046329D"/>
    <w:rsid w:val="00486128"/>
    <w:rsid w:val="004B1169"/>
    <w:rsid w:val="004E6CDB"/>
    <w:rsid w:val="00526C0D"/>
    <w:rsid w:val="0053533C"/>
    <w:rsid w:val="005B457E"/>
    <w:rsid w:val="005C64E8"/>
    <w:rsid w:val="00623054"/>
    <w:rsid w:val="006371D3"/>
    <w:rsid w:val="006D353B"/>
    <w:rsid w:val="006E0C85"/>
    <w:rsid w:val="00706968"/>
    <w:rsid w:val="0079370B"/>
    <w:rsid w:val="007B2EA5"/>
    <w:rsid w:val="008177D0"/>
    <w:rsid w:val="00856C10"/>
    <w:rsid w:val="00886BC1"/>
    <w:rsid w:val="008A3229"/>
    <w:rsid w:val="008B4AD2"/>
    <w:rsid w:val="008C5BF5"/>
    <w:rsid w:val="008E26B9"/>
    <w:rsid w:val="009B42D7"/>
    <w:rsid w:val="009D676E"/>
    <w:rsid w:val="009D73B5"/>
    <w:rsid w:val="009F48D9"/>
    <w:rsid w:val="00A27FC6"/>
    <w:rsid w:val="00A35130"/>
    <w:rsid w:val="00A45721"/>
    <w:rsid w:val="00A46281"/>
    <w:rsid w:val="00A56A9B"/>
    <w:rsid w:val="00A93280"/>
    <w:rsid w:val="00B05964"/>
    <w:rsid w:val="00B50282"/>
    <w:rsid w:val="00B638BB"/>
    <w:rsid w:val="00B97B19"/>
    <w:rsid w:val="00BC5F33"/>
    <w:rsid w:val="00BE3129"/>
    <w:rsid w:val="00C27D32"/>
    <w:rsid w:val="00C5311A"/>
    <w:rsid w:val="00C93FE4"/>
    <w:rsid w:val="00CA7282"/>
    <w:rsid w:val="00CC620B"/>
    <w:rsid w:val="00D0429A"/>
    <w:rsid w:val="00D11656"/>
    <w:rsid w:val="00DA7092"/>
    <w:rsid w:val="00E03FD2"/>
    <w:rsid w:val="00E1095E"/>
    <w:rsid w:val="00EA6B39"/>
    <w:rsid w:val="00F43093"/>
    <w:rsid w:val="00F758FD"/>
    <w:rsid w:val="00F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_x0000_s1037"/>
        <o:r id="V:Rule4" type="connector" idref="#_x0000_s1036"/>
      </o:rules>
    </o:shapelayout>
  </w:shapeDefaults>
  <w:decimalSymbol w:val=","/>
  <w:listSeparator w:val=";"/>
  <w14:docId w14:val="1BF546FE"/>
  <w15:docId w15:val="{0D3282A9-4213-41C7-95BD-6E82A2E0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64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C64E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5C64E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y"/>
    <w:next w:val="Normlny"/>
    <w:link w:val="Nadpis3Char"/>
    <w:qFormat/>
    <w:rsid w:val="005C64E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qFormat/>
    <w:rsid w:val="005C64E8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5C64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C64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5C64E8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5C64E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5C64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C64E8"/>
    <w:rPr>
      <w:rFonts w:ascii="Times New Roman" w:eastAsia="Times New Roman" w:hAnsi="Times New Roman" w:cs="Arial"/>
      <w:b/>
      <w:bCs/>
      <w:kern w:val="32"/>
      <w:sz w:val="28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5C64E8"/>
    <w:rPr>
      <w:rFonts w:ascii="Times New Roman" w:eastAsia="Times New Roman" w:hAnsi="Times New Roman" w:cs="Arial"/>
      <w:b/>
      <w:bCs/>
      <w:iCs/>
      <w:sz w:val="26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5C64E8"/>
    <w:rPr>
      <w:rFonts w:ascii="Times New Roman" w:eastAsia="Times New Roman" w:hAnsi="Times New Roman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5C64E8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5C64E8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5C64E8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5C64E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5C64E8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5C64E8"/>
    <w:rPr>
      <w:rFonts w:ascii="Arial" w:eastAsia="Times New Roman" w:hAnsi="Arial" w:cs="Arial"/>
      <w:lang w:val="cs-CZ" w:eastAsia="cs-CZ"/>
    </w:rPr>
  </w:style>
  <w:style w:type="paragraph" w:customStyle="1" w:styleId="StylNadpis212b">
    <w:name w:val="Styl Nadpis 2 + 12 b."/>
    <w:basedOn w:val="Nadpis2"/>
    <w:rsid w:val="005C64E8"/>
    <w:rPr>
      <w:iCs w:val="0"/>
    </w:rPr>
  </w:style>
  <w:style w:type="character" w:styleId="Zstupntext">
    <w:name w:val="Placeholder Text"/>
    <w:basedOn w:val="Predvolenpsmoodseku"/>
    <w:uiPriority w:val="99"/>
    <w:semiHidden/>
    <w:rsid w:val="008A322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2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EA6B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A6B3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EA6B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A6B3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EA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2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wmf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Dusan Srenkel</cp:lastModifiedBy>
  <cp:revision>49</cp:revision>
  <dcterms:created xsi:type="dcterms:W3CDTF">2013-10-22T08:37:00Z</dcterms:created>
  <dcterms:modified xsi:type="dcterms:W3CDTF">2020-01-24T08:19:00Z</dcterms:modified>
</cp:coreProperties>
</file>